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11C" w:rsidRDefault="00340E17">
      <w:pPr>
        <w:spacing w:after="0" w:line="259" w:lineRule="auto"/>
        <w:ind w:left="0" w:firstLine="0"/>
        <w:jc w:val="left"/>
      </w:pPr>
      <w:r>
        <w:rPr>
          <w:b/>
          <w:sz w:val="20"/>
        </w:rPr>
        <w:t xml:space="preserve"> </w:t>
      </w:r>
      <w:bookmarkStart w:id="0" w:name="_GoBack"/>
      <w:bookmarkEnd w:id="0"/>
    </w:p>
    <w:p w:rsidR="00A0611C" w:rsidRDefault="00340E17">
      <w:pPr>
        <w:spacing w:after="0" w:line="259" w:lineRule="auto"/>
        <w:ind w:left="0" w:firstLine="0"/>
        <w:jc w:val="left"/>
      </w:pPr>
      <w:r>
        <w:rPr>
          <w:b/>
          <w:sz w:val="20"/>
        </w:rPr>
        <w:t xml:space="preserve"> </w:t>
      </w:r>
    </w:p>
    <w:p w:rsidR="00A0611C" w:rsidRDefault="00340E17">
      <w:pPr>
        <w:spacing w:after="0" w:line="259" w:lineRule="auto"/>
        <w:ind w:left="0" w:firstLine="0"/>
        <w:jc w:val="left"/>
      </w:pPr>
      <w:r>
        <w:rPr>
          <w:b/>
          <w:sz w:val="20"/>
        </w:rPr>
        <w:t xml:space="preserve"> </w:t>
      </w:r>
    </w:p>
    <w:p w:rsidR="00A0611C" w:rsidRDefault="00340E17">
      <w:pPr>
        <w:spacing w:after="0" w:line="259" w:lineRule="auto"/>
        <w:ind w:left="269" w:firstLine="0"/>
        <w:jc w:val="center"/>
      </w:pPr>
      <w:r>
        <w:t xml:space="preserve"> </w:t>
      </w:r>
    </w:p>
    <w:p w:rsidR="00A0611C" w:rsidRDefault="00340E17">
      <w:pPr>
        <w:spacing w:after="0" w:line="259" w:lineRule="auto"/>
        <w:ind w:left="217" w:firstLine="0"/>
        <w:jc w:val="center"/>
      </w:pPr>
      <w:r>
        <w:rPr>
          <w:u w:val="single" w:color="000000"/>
        </w:rPr>
        <w:t>TABLE OF CONTENTS</w:t>
      </w:r>
      <w:r>
        <w:t xml:space="preserve"> </w:t>
      </w:r>
    </w:p>
    <w:p w:rsidR="00A0611C" w:rsidRDefault="00340E17">
      <w:pPr>
        <w:spacing w:after="0" w:line="259" w:lineRule="auto"/>
        <w:ind w:left="269" w:firstLine="0"/>
        <w:jc w:val="center"/>
      </w:pPr>
      <w:r>
        <w:t xml:space="preserve"> </w:t>
      </w:r>
    </w:p>
    <w:p w:rsidR="00A0611C" w:rsidRDefault="00340E17">
      <w:pPr>
        <w:spacing w:after="0" w:line="259" w:lineRule="auto"/>
        <w:ind w:left="-140" w:right="-172" w:firstLine="0"/>
        <w:jc w:val="left"/>
      </w:pPr>
      <w:r>
        <w:rPr>
          <w:rFonts w:ascii="Calibri" w:eastAsia="Calibri" w:hAnsi="Calibri" w:cs="Calibri"/>
          <w:noProof/>
        </w:rPr>
        <mc:AlternateContent>
          <mc:Choice Requires="wpg">
            <w:drawing>
              <wp:inline distT="0" distB="0" distL="0" distR="0">
                <wp:extent cx="6427483" cy="809751"/>
                <wp:effectExtent l="0" t="0" r="0" b="0"/>
                <wp:docPr id="69046" name="Group 69046"/>
                <wp:cNvGraphicFramePr/>
                <a:graphic xmlns:a="http://schemas.openxmlformats.org/drawingml/2006/main">
                  <a:graphicData uri="http://schemas.microsoft.com/office/word/2010/wordprocessingGroup">
                    <wpg:wgp>
                      <wpg:cNvGrpSpPr/>
                      <wpg:grpSpPr>
                        <a:xfrm>
                          <a:off x="0" y="0"/>
                          <a:ext cx="6427483" cy="809751"/>
                          <a:chOff x="0" y="0"/>
                          <a:chExt cx="6427483" cy="809751"/>
                        </a:xfrm>
                      </wpg:grpSpPr>
                      <wps:wsp>
                        <wps:cNvPr id="86324" name="Shape 86324"/>
                        <wps:cNvSpPr/>
                        <wps:spPr>
                          <a:xfrm>
                            <a:off x="250241" y="0"/>
                            <a:ext cx="6043930" cy="9144"/>
                          </a:xfrm>
                          <a:custGeom>
                            <a:avLst/>
                            <a:gdLst/>
                            <a:ahLst/>
                            <a:cxnLst/>
                            <a:rect l="0" t="0" r="0" b="0"/>
                            <a:pathLst>
                              <a:path w="6043930" h="9144">
                                <a:moveTo>
                                  <a:pt x="0" y="0"/>
                                </a:moveTo>
                                <a:lnTo>
                                  <a:pt x="6043930" y="0"/>
                                </a:lnTo>
                                <a:lnTo>
                                  <a:pt x="6043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Rectangle 69"/>
                        <wps:cNvSpPr/>
                        <wps:spPr>
                          <a:xfrm>
                            <a:off x="88697" y="83862"/>
                            <a:ext cx="46619" cy="206429"/>
                          </a:xfrm>
                          <a:prstGeom prst="rect">
                            <a:avLst/>
                          </a:prstGeom>
                          <a:ln>
                            <a:noFill/>
                          </a:ln>
                        </wps:spPr>
                        <wps:txbx>
                          <w:txbxContent>
                            <w:p w:rsidR="00A0611C" w:rsidRDefault="00340E1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7"/>
                          <a:stretch>
                            <a:fillRect/>
                          </a:stretch>
                        </pic:blipFill>
                        <pic:spPr>
                          <a:xfrm>
                            <a:off x="0" y="278625"/>
                            <a:ext cx="1386078" cy="302527"/>
                          </a:xfrm>
                          <a:prstGeom prst="rect">
                            <a:avLst/>
                          </a:prstGeom>
                        </pic:spPr>
                      </pic:pic>
                      <wps:wsp>
                        <wps:cNvPr id="69028" name="Rectangle 69028"/>
                        <wps:cNvSpPr/>
                        <wps:spPr>
                          <a:xfrm>
                            <a:off x="88697" y="328083"/>
                            <a:ext cx="93238" cy="206430"/>
                          </a:xfrm>
                          <a:prstGeom prst="rect">
                            <a:avLst/>
                          </a:prstGeom>
                          <a:ln>
                            <a:noFill/>
                          </a:ln>
                        </wps:spPr>
                        <wps:txbx>
                          <w:txbxContent>
                            <w:p w:rsidR="00A0611C" w:rsidRDefault="00340E17">
                              <w:pPr>
                                <w:spacing w:after="160" w:line="259" w:lineRule="auto"/>
                                <w:ind w:left="0" w:firstLine="0"/>
                                <w:jc w:val="left"/>
                              </w:pPr>
                              <w:r>
                                <w:t>1</w:t>
                              </w:r>
                            </w:p>
                          </w:txbxContent>
                        </wps:txbx>
                        <wps:bodyPr horzOverflow="overflow" vert="horz" lIns="0" tIns="0" rIns="0" bIns="0" rtlCol="0">
                          <a:noAutofit/>
                        </wps:bodyPr>
                      </wps:wsp>
                      <wps:wsp>
                        <wps:cNvPr id="69029" name="Rectangle 69029"/>
                        <wps:cNvSpPr/>
                        <wps:spPr>
                          <a:xfrm>
                            <a:off x="158801" y="328083"/>
                            <a:ext cx="1493896" cy="206430"/>
                          </a:xfrm>
                          <a:prstGeom prst="rect">
                            <a:avLst/>
                          </a:prstGeom>
                          <a:ln>
                            <a:noFill/>
                          </a:ln>
                        </wps:spPr>
                        <wps:txbx>
                          <w:txbxContent>
                            <w:p w:rsidR="00A0611C" w:rsidRDefault="00340E17">
                              <w:pPr>
                                <w:spacing w:after="160" w:line="259" w:lineRule="auto"/>
                                <w:ind w:left="0" w:firstLine="0"/>
                                <w:jc w:val="left"/>
                              </w:pPr>
                              <w:r>
                                <w:t>. INTRODUCTION</w:t>
                              </w:r>
                            </w:p>
                          </w:txbxContent>
                        </wps:txbx>
                        <wps:bodyPr horzOverflow="overflow" vert="horz" lIns="0" tIns="0" rIns="0" bIns="0" rtlCol="0">
                          <a:noAutofit/>
                        </wps:bodyPr>
                      </wps:wsp>
                      <wps:wsp>
                        <wps:cNvPr id="73" name="Rectangle 73"/>
                        <wps:cNvSpPr/>
                        <wps:spPr>
                          <a:xfrm>
                            <a:off x="1283462" y="328083"/>
                            <a:ext cx="46619" cy="206430"/>
                          </a:xfrm>
                          <a:prstGeom prst="rect">
                            <a:avLst/>
                          </a:prstGeom>
                          <a:ln>
                            <a:noFill/>
                          </a:ln>
                        </wps:spPr>
                        <wps:txbx>
                          <w:txbxContent>
                            <w:p w:rsidR="00A0611C" w:rsidRDefault="00340E1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8"/>
                          <a:stretch>
                            <a:fillRect/>
                          </a:stretch>
                        </pic:blipFill>
                        <pic:spPr>
                          <a:xfrm>
                            <a:off x="1202436" y="278625"/>
                            <a:ext cx="5090922" cy="302527"/>
                          </a:xfrm>
                          <a:prstGeom prst="rect">
                            <a:avLst/>
                          </a:prstGeom>
                        </pic:spPr>
                      </pic:pic>
                      <wps:wsp>
                        <wps:cNvPr id="76" name="Rectangle 76"/>
                        <wps:cNvSpPr/>
                        <wps:spPr>
                          <a:xfrm>
                            <a:off x="1291082" y="328083"/>
                            <a:ext cx="1491813" cy="206430"/>
                          </a:xfrm>
                          <a:prstGeom prst="rect">
                            <a:avLst/>
                          </a:prstGeom>
                          <a:ln>
                            <a:noFill/>
                          </a:ln>
                        </wps:spPr>
                        <wps:txbx>
                          <w:txbxContent>
                            <w:p w:rsidR="00A0611C" w:rsidRDefault="00340E17">
                              <w:pPr>
                                <w:spacing w:after="160" w:line="259" w:lineRule="auto"/>
                                <w:ind w:left="0" w:firstLine="0"/>
                                <w:jc w:val="left"/>
                              </w:pPr>
                              <w:r>
                                <w:t>................................</w:t>
                              </w:r>
                            </w:p>
                          </w:txbxContent>
                        </wps:txbx>
                        <wps:bodyPr horzOverflow="overflow" vert="horz" lIns="0" tIns="0" rIns="0" bIns="0" rtlCol="0">
                          <a:noAutofit/>
                        </wps:bodyPr>
                      </wps:wsp>
                      <wps:wsp>
                        <wps:cNvPr id="77" name="Rectangle 77"/>
                        <wps:cNvSpPr/>
                        <wps:spPr>
                          <a:xfrm>
                            <a:off x="2413127" y="328083"/>
                            <a:ext cx="1491813" cy="206430"/>
                          </a:xfrm>
                          <a:prstGeom prst="rect">
                            <a:avLst/>
                          </a:prstGeom>
                          <a:ln>
                            <a:noFill/>
                          </a:ln>
                        </wps:spPr>
                        <wps:txbx>
                          <w:txbxContent>
                            <w:p w:rsidR="00A0611C" w:rsidRDefault="00340E17">
                              <w:pPr>
                                <w:spacing w:after="160" w:line="259" w:lineRule="auto"/>
                                <w:ind w:left="0" w:firstLine="0"/>
                                <w:jc w:val="left"/>
                              </w:pPr>
                              <w:r>
                                <w:t>................................</w:t>
                              </w:r>
                            </w:p>
                          </w:txbxContent>
                        </wps:txbx>
                        <wps:bodyPr horzOverflow="overflow" vert="horz" lIns="0" tIns="0" rIns="0" bIns="0" rtlCol="0">
                          <a:noAutofit/>
                        </wps:bodyPr>
                      </wps:wsp>
                      <wps:wsp>
                        <wps:cNvPr id="78" name="Rectangle 78"/>
                        <wps:cNvSpPr/>
                        <wps:spPr>
                          <a:xfrm>
                            <a:off x="3535045" y="328083"/>
                            <a:ext cx="1491813" cy="206430"/>
                          </a:xfrm>
                          <a:prstGeom prst="rect">
                            <a:avLst/>
                          </a:prstGeom>
                          <a:ln>
                            <a:noFill/>
                          </a:ln>
                        </wps:spPr>
                        <wps:txbx>
                          <w:txbxContent>
                            <w:p w:rsidR="00A0611C" w:rsidRDefault="00340E17">
                              <w:pPr>
                                <w:spacing w:after="160" w:line="259" w:lineRule="auto"/>
                                <w:ind w:left="0" w:firstLine="0"/>
                                <w:jc w:val="left"/>
                              </w:pPr>
                              <w:r>
                                <w:t>................................</w:t>
                              </w:r>
                            </w:p>
                          </w:txbxContent>
                        </wps:txbx>
                        <wps:bodyPr horzOverflow="overflow" vert="horz" lIns="0" tIns="0" rIns="0" bIns="0" rtlCol="0">
                          <a:noAutofit/>
                        </wps:bodyPr>
                      </wps:wsp>
                      <wps:wsp>
                        <wps:cNvPr id="79" name="Rectangle 79"/>
                        <wps:cNvSpPr/>
                        <wps:spPr>
                          <a:xfrm>
                            <a:off x="4657090" y="328083"/>
                            <a:ext cx="1491813" cy="206430"/>
                          </a:xfrm>
                          <a:prstGeom prst="rect">
                            <a:avLst/>
                          </a:prstGeom>
                          <a:ln>
                            <a:noFill/>
                          </a:ln>
                        </wps:spPr>
                        <wps:txbx>
                          <w:txbxContent>
                            <w:p w:rsidR="00A0611C" w:rsidRDefault="00340E17">
                              <w:pPr>
                                <w:spacing w:after="160" w:line="259" w:lineRule="auto"/>
                                <w:ind w:left="0" w:firstLine="0"/>
                                <w:jc w:val="left"/>
                              </w:pPr>
                              <w:r>
                                <w:t>................................</w:t>
                              </w:r>
                            </w:p>
                          </w:txbxContent>
                        </wps:txbx>
                        <wps:bodyPr horzOverflow="overflow" vert="horz" lIns="0" tIns="0" rIns="0" bIns="0" rtlCol="0">
                          <a:noAutofit/>
                        </wps:bodyPr>
                      </wps:wsp>
                      <wps:wsp>
                        <wps:cNvPr id="80" name="Rectangle 80"/>
                        <wps:cNvSpPr/>
                        <wps:spPr>
                          <a:xfrm>
                            <a:off x="5778754" y="328083"/>
                            <a:ext cx="559430" cy="206430"/>
                          </a:xfrm>
                          <a:prstGeom prst="rect">
                            <a:avLst/>
                          </a:prstGeom>
                          <a:ln>
                            <a:noFill/>
                          </a:ln>
                        </wps:spPr>
                        <wps:txbx>
                          <w:txbxContent>
                            <w:p w:rsidR="00A0611C" w:rsidRDefault="00340E17">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9"/>
                          <a:stretch>
                            <a:fillRect/>
                          </a:stretch>
                        </pic:blipFill>
                        <pic:spPr>
                          <a:xfrm>
                            <a:off x="6109716" y="278625"/>
                            <a:ext cx="253746" cy="302527"/>
                          </a:xfrm>
                          <a:prstGeom prst="rect">
                            <a:avLst/>
                          </a:prstGeom>
                        </pic:spPr>
                      </pic:pic>
                      <wps:wsp>
                        <wps:cNvPr id="83" name="Rectangle 83"/>
                        <wps:cNvSpPr/>
                        <wps:spPr>
                          <a:xfrm>
                            <a:off x="6199632" y="328083"/>
                            <a:ext cx="93239" cy="206430"/>
                          </a:xfrm>
                          <a:prstGeom prst="rect">
                            <a:avLst/>
                          </a:prstGeom>
                          <a:ln>
                            <a:noFill/>
                          </a:ln>
                        </wps:spPr>
                        <wps:txbx>
                          <w:txbxContent>
                            <w:p w:rsidR="00A0611C" w:rsidRDefault="00340E17">
                              <w:pPr>
                                <w:spacing w:after="160" w:line="259" w:lineRule="auto"/>
                                <w:ind w:left="0" w:firstLine="0"/>
                                <w:jc w:val="left"/>
                              </w:pPr>
                              <w:r>
                                <w:t>2</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10"/>
                          <a:stretch>
                            <a:fillRect/>
                          </a:stretch>
                        </pic:blipFill>
                        <pic:spPr>
                          <a:xfrm>
                            <a:off x="6179820" y="278625"/>
                            <a:ext cx="247662" cy="302527"/>
                          </a:xfrm>
                          <a:prstGeom prst="rect">
                            <a:avLst/>
                          </a:prstGeom>
                        </pic:spPr>
                      </pic:pic>
                      <wps:wsp>
                        <wps:cNvPr id="86" name="Rectangle 86"/>
                        <wps:cNvSpPr/>
                        <wps:spPr>
                          <a:xfrm>
                            <a:off x="6269737" y="328083"/>
                            <a:ext cx="46619" cy="206430"/>
                          </a:xfrm>
                          <a:prstGeom prst="rect">
                            <a:avLst/>
                          </a:prstGeom>
                          <a:ln>
                            <a:noFill/>
                          </a:ln>
                        </wps:spPr>
                        <wps:txbx>
                          <w:txbxContent>
                            <w:p w:rsidR="00A0611C" w:rsidRDefault="00340E1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11"/>
                          <a:stretch>
                            <a:fillRect/>
                          </a:stretch>
                        </pic:blipFill>
                        <pic:spPr>
                          <a:xfrm>
                            <a:off x="9144" y="542289"/>
                            <a:ext cx="230886" cy="267462"/>
                          </a:xfrm>
                          <a:prstGeom prst="rect">
                            <a:avLst/>
                          </a:prstGeom>
                        </pic:spPr>
                      </pic:pic>
                      <wps:wsp>
                        <wps:cNvPr id="89" name="Rectangle 89"/>
                        <wps:cNvSpPr/>
                        <wps:spPr>
                          <a:xfrm>
                            <a:off x="88697" y="585422"/>
                            <a:ext cx="46741" cy="187581"/>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9046" style="width:506.101pt;height:63.7599pt;mso-position-horizontal-relative:char;mso-position-vertical-relative:line" coordsize="64274,8097">
                <v:shape id="Shape 86325" style="position:absolute;width:60439;height:91;left:2502;top:0;" coordsize="6043930,9144" path="m0,0l6043930,0l6043930,9144l0,9144l0,0">
                  <v:stroke weight="0pt" endcap="flat" joinstyle="miter" miterlimit="10" on="false" color="#000000" opacity="0"/>
                  <v:fill on="true" color="#000000"/>
                </v:shape>
                <v:rect id="Rectangle 69" style="position:absolute;width:466;height:2064;left:886;top:838;" filled="f" stroked="f">
                  <v:textbox inset="0,0,0,0">
                    <w:txbxContent>
                      <w:p>
                        <w:pPr>
                          <w:spacing w:before="0" w:after="160" w:line="259" w:lineRule="auto"/>
                          <w:ind w:left="0" w:firstLine="0"/>
                          <w:jc w:val="left"/>
                        </w:pPr>
                        <w:r>
                          <w:rPr/>
                          <w:t xml:space="preserve"> </w:t>
                        </w:r>
                      </w:p>
                    </w:txbxContent>
                  </v:textbox>
                </v:rect>
                <v:shape id="Picture 71" style="position:absolute;width:13860;height:3025;left:0;top:2786;" filled="f">
                  <v:imagedata r:id="rId12"/>
                </v:shape>
                <v:rect id="Rectangle 69028" style="position:absolute;width:932;height:2064;left:886;top:3280;" filled="f" stroked="f">
                  <v:textbox inset="0,0,0,0">
                    <w:txbxContent>
                      <w:p>
                        <w:pPr>
                          <w:spacing w:before="0" w:after="160" w:line="259" w:lineRule="auto"/>
                          <w:ind w:left="0" w:firstLine="0"/>
                          <w:jc w:val="left"/>
                        </w:pPr>
                        <w:r>
                          <w:rPr/>
                          <w:t xml:space="preserve">1</w:t>
                        </w:r>
                      </w:p>
                    </w:txbxContent>
                  </v:textbox>
                </v:rect>
                <v:rect id="Rectangle 69029" style="position:absolute;width:14938;height:2064;left:1588;top:3280;" filled="f" stroked="f">
                  <v:textbox inset="0,0,0,0">
                    <w:txbxContent>
                      <w:p>
                        <w:pPr>
                          <w:spacing w:before="0" w:after="160" w:line="259" w:lineRule="auto"/>
                          <w:ind w:left="0" w:firstLine="0"/>
                          <w:jc w:val="left"/>
                        </w:pPr>
                        <w:r>
                          <w:rPr/>
                          <w:t xml:space="preserve">. INTRODUCTION</w:t>
                        </w:r>
                      </w:p>
                    </w:txbxContent>
                  </v:textbox>
                </v:rect>
                <v:rect id="Rectangle 73" style="position:absolute;width:466;height:2064;left:12834;top:3280;" filled="f" stroked="f">
                  <v:textbox inset="0,0,0,0">
                    <w:txbxContent>
                      <w:p>
                        <w:pPr>
                          <w:spacing w:before="0" w:after="160" w:line="259" w:lineRule="auto"/>
                          <w:ind w:left="0" w:firstLine="0"/>
                          <w:jc w:val="left"/>
                        </w:pPr>
                        <w:r>
                          <w:rPr/>
                          <w:t xml:space="preserve"> </w:t>
                        </w:r>
                      </w:p>
                    </w:txbxContent>
                  </v:textbox>
                </v:rect>
                <v:shape id="Picture 75" style="position:absolute;width:50909;height:3025;left:12024;top:2786;" filled="f">
                  <v:imagedata r:id="rId13"/>
                </v:shape>
                <v:rect id="Rectangle 76" style="position:absolute;width:14918;height:2064;left:12910;top:3280;" filled="f" stroked="f">
                  <v:textbox inset="0,0,0,0">
                    <w:txbxContent>
                      <w:p>
                        <w:pPr>
                          <w:spacing w:before="0" w:after="160" w:line="259" w:lineRule="auto"/>
                          <w:ind w:left="0" w:firstLine="0"/>
                          <w:jc w:val="left"/>
                        </w:pPr>
                        <w:r>
                          <w:rPr/>
                          <w:t xml:space="preserve">................................</w:t>
                        </w:r>
                      </w:p>
                    </w:txbxContent>
                  </v:textbox>
                </v:rect>
                <v:rect id="Rectangle 77" style="position:absolute;width:14918;height:2064;left:24131;top:3280;" filled="f" stroked="f">
                  <v:textbox inset="0,0,0,0">
                    <w:txbxContent>
                      <w:p>
                        <w:pPr>
                          <w:spacing w:before="0" w:after="160" w:line="259" w:lineRule="auto"/>
                          <w:ind w:left="0" w:firstLine="0"/>
                          <w:jc w:val="left"/>
                        </w:pPr>
                        <w:r>
                          <w:rPr/>
                          <w:t xml:space="preserve">................................</w:t>
                        </w:r>
                      </w:p>
                    </w:txbxContent>
                  </v:textbox>
                </v:rect>
                <v:rect id="Rectangle 78" style="position:absolute;width:14918;height:2064;left:35350;top:3280;" filled="f" stroked="f">
                  <v:textbox inset="0,0,0,0">
                    <w:txbxContent>
                      <w:p>
                        <w:pPr>
                          <w:spacing w:before="0" w:after="160" w:line="259" w:lineRule="auto"/>
                          <w:ind w:left="0" w:firstLine="0"/>
                          <w:jc w:val="left"/>
                        </w:pPr>
                        <w:r>
                          <w:rPr/>
                          <w:t xml:space="preserve">................................</w:t>
                        </w:r>
                      </w:p>
                    </w:txbxContent>
                  </v:textbox>
                </v:rect>
                <v:rect id="Rectangle 79" style="position:absolute;width:14918;height:2064;left:46570;top:3280;" filled="f" stroked="f">
                  <v:textbox inset="0,0,0,0">
                    <w:txbxContent>
                      <w:p>
                        <w:pPr>
                          <w:spacing w:before="0" w:after="160" w:line="259" w:lineRule="auto"/>
                          <w:ind w:left="0" w:firstLine="0"/>
                          <w:jc w:val="left"/>
                        </w:pPr>
                        <w:r>
                          <w:rPr/>
                          <w:t xml:space="preserve">................................</w:t>
                        </w:r>
                      </w:p>
                    </w:txbxContent>
                  </v:textbox>
                </v:rect>
                <v:rect id="Rectangle 80" style="position:absolute;width:5594;height:2064;left:57787;top:3280;" filled="f" stroked="f">
                  <v:textbox inset="0,0,0,0">
                    <w:txbxContent>
                      <w:p>
                        <w:pPr>
                          <w:spacing w:before="0" w:after="160" w:line="259" w:lineRule="auto"/>
                          <w:ind w:left="0" w:firstLine="0"/>
                          <w:jc w:val="left"/>
                        </w:pPr>
                        <w:r>
                          <w:rPr/>
                          <w:t xml:space="preserve">............</w:t>
                        </w:r>
                      </w:p>
                    </w:txbxContent>
                  </v:textbox>
                </v:rect>
                <v:shape id="Picture 82" style="position:absolute;width:2537;height:3025;left:61097;top:2786;" filled="f">
                  <v:imagedata r:id="rId14"/>
                </v:shape>
                <v:rect id="Rectangle 83" style="position:absolute;width:932;height:2064;left:61996;top:3280;" filled="f" stroked="f">
                  <v:textbox inset="0,0,0,0">
                    <w:txbxContent>
                      <w:p>
                        <w:pPr>
                          <w:spacing w:before="0" w:after="160" w:line="259" w:lineRule="auto"/>
                          <w:ind w:left="0" w:firstLine="0"/>
                          <w:jc w:val="left"/>
                        </w:pPr>
                        <w:r>
                          <w:rPr/>
                          <w:t xml:space="preserve">2</w:t>
                        </w:r>
                      </w:p>
                    </w:txbxContent>
                  </v:textbox>
                </v:rect>
                <v:shape id="Picture 85" style="position:absolute;width:2476;height:3025;left:61798;top:2786;" filled="f">
                  <v:imagedata r:id="rId15"/>
                </v:shape>
                <v:rect id="Rectangle 86" style="position:absolute;width:466;height:2064;left:62697;top:3280;" filled="f" stroked="f">
                  <v:textbox inset="0,0,0,0">
                    <w:txbxContent>
                      <w:p>
                        <w:pPr>
                          <w:spacing w:before="0" w:after="160" w:line="259" w:lineRule="auto"/>
                          <w:ind w:left="0" w:firstLine="0"/>
                          <w:jc w:val="left"/>
                        </w:pPr>
                        <w:r>
                          <w:rPr/>
                          <w:t xml:space="preserve"> </w:t>
                        </w:r>
                      </w:p>
                    </w:txbxContent>
                  </v:textbox>
                </v:rect>
                <v:shape id="Picture 88" style="position:absolute;width:2308;height:2674;left:91;top:5422;" filled="f">
                  <v:imagedata r:id="rId16"/>
                </v:shape>
                <v:rect id="Rectangle 89" style="position:absolute;width:467;height:1875;left:886;top:5854;"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group>
            </w:pict>
          </mc:Fallback>
        </mc:AlternateContent>
      </w:r>
    </w:p>
    <w:p w:rsidR="00A0611C" w:rsidRDefault="00340E17">
      <w:pPr>
        <w:numPr>
          <w:ilvl w:val="0"/>
          <w:numId w:val="1"/>
        </w:numPr>
        <w:spacing w:after="114" w:line="251" w:lineRule="auto"/>
        <w:ind w:right="59" w:hanging="331"/>
      </w:pPr>
      <w:r>
        <w:rPr>
          <w:rFonts w:ascii="Arial" w:eastAsia="Arial" w:hAnsi="Arial" w:cs="Arial"/>
          <w:sz w:val="20"/>
        </w:rPr>
        <w:t>REFERENCE DOCUMENTS………</w:t>
      </w:r>
      <w:r>
        <w:rPr>
          <w:rFonts w:ascii="Arial" w:eastAsia="Arial" w:hAnsi="Arial" w:cs="Arial"/>
          <w:sz w:val="20"/>
        </w:rPr>
        <w:t xml:space="preserve">…………………………………………………………………………………2 </w:t>
      </w:r>
    </w:p>
    <w:p w:rsidR="00A0611C" w:rsidRDefault="00340E17">
      <w:pPr>
        <w:spacing w:after="140" w:line="259" w:lineRule="auto"/>
        <w:ind w:left="0" w:firstLine="0"/>
        <w:jc w:val="left"/>
      </w:pPr>
      <w:r>
        <w:rPr>
          <w:rFonts w:ascii="Calibri" w:eastAsia="Calibri" w:hAnsi="Calibri" w:cs="Calibri"/>
          <w:b/>
          <w:sz w:val="20"/>
        </w:rPr>
        <w:t xml:space="preserve"> </w:t>
      </w:r>
    </w:p>
    <w:p w:rsidR="00A0611C" w:rsidRDefault="00340E17">
      <w:pPr>
        <w:numPr>
          <w:ilvl w:val="0"/>
          <w:numId w:val="1"/>
        </w:numPr>
        <w:spacing w:after="95"/>
        <w:ind w:right="59" w:hanging="331"/>
      </w:pPr>
      <w:r>
        <w:t xml:space="preserve">PLANT &amp; MACHINERIES…… ……………………………………………………………………………2 </w:t>
      </w:r>
    </w:p>
    <w:p w:rsidR="00A0611C" w:rsidRDefault="00340E17">
      <w:pPr>
        <w:spacing w:after="146" w:line="259" w:lineRule="auto"/>
        <w:ind w:left="0" w:firstLine="0"/>
        <w:jc w:val="left"/>
      </w:pPr>
      <w:r>
        <w:rPr>
          <w:rFonts w:ascii="Arial" w:eastAsia="Arial" w:hAnsi="Arial" w:cs="Arial"/>
          <w:sz w:val="20"/>
        </w:rPr>
        <w:t xml:space="preserve"> </w:t>
      </w:r>
    </w:p>
    <w:p w:rsidR="00A0611C" w:rsidRDefault="00340E17">
      <w:pPr>
        <w:numPr>
          <w:ilvl w:val="0"/>
          <w:numId w:val="1"/>
        </w:numPr>
        <w:spacing w:after="95"/>
        <w:ind w:right="59" w:hanging="331"/>
      </w:pPr>
      <w:r>
        <w:t xml:space="preserve">WORK DESCRIPTION   …………………………………………………………………………………...3 </w:t>
      </w:r>
    </w:p>
    <w:p w:rsidR="00A0611C" w:rsidRDefault="00340E17">
      <w:pPr>
        <w:spacing w:after="142" w:line="259" w:lineRule="auto"/>
        <w:ind w:left="0" w:firstLine="0"/>
        <w:jc w:val="left"/>
      </w:pPr>
      <w:r>
        <w:rPr>
          <w:rFonts w:ascii="Arial" w:eastAsia="Arial" w:hAnsi="Arial" w:cs="Arial"/>
          <w:sz w:val="20"/>
        </w:rPr>
        <w:t xml:space="preserve"> </w:t>
      </w:r>
    </w:p>
    <w:p w:rsidR="00A0611C" w:rsidRDefault="00340E17">
      <w:pPr>
        <w:numPr>
          <w:ilvl w:val="0"/>
          <w:numId w:val="1"/>
        </w:numPr>
        <w:spacing w:after="84" w:line="259" w:lineRule="auto"/>
        <w:ind w:right="59" w:hanging="331"/>
      </w:pPr>
      <w:r>
        <w:t xml:space="preserve">CONSTRUCTION WORKS </w:t>
      </w:r>
      <w:r>
        <w:rPr>
          <w:color w:val="0000FF"/>
        </w:rPr>
        <w:t xml:space="preserve">       …………………………………………………………………….      3-8 </w:t>
      </w:r>
    </w:p>
    <w:p w:rsidR="00A0611C" w:rsidRDefault="00340E17">
      <w:pPr>
        <w:spacing w:after="123" w:line="259" w:lineRule="auto"/>
        <w:ind w:left="0" w:firstLine="0"/>
        <w:jc w:val="left"/>
      </w:pPr>
      <w:r>
        <w:rPr>
          <w:color w:val="0000FF"/>
        </w:rPr>
        <w:t xml:space="preserve">        </w:t>
      </w:r>
    </w:p>
    <w:p w:rsidR="00A0611C" w:rsidRDefault="00340E17">
      <w:pPr>
        <w:numPr>
          <w:ilvl w:val="0"/>
          <w:numId w:val="1"/>
        </w:numPr>
        <w:spacing w:after="116"/>
        <w:ind w:right="59" w:hanging="331"/>
      </w:pPr>
      <w:r>
        <w:rPr>
          <w:noProof/>
        </w:rPr>
        <w:drawing>
          <wp:anchor distT="0" distB="0" distL="114300" distR="114300" simplePos="0" relativeHeight="251658240" behindDoc="1" locked="0" layoutInCell="1" allowOverlap="0">
            <wp:simplePos x="0" y="0"/>
            <wp:positionH relativeFrom="column">
              <wp:posOffset>-88696</wp:posOffset>
            </wp:positionH>
            <wp:positionV relativeFrom="paragraph">
              <wp:posOffset>-59562</wp:posOffset>
            </wp:positionV>
            <wp:extent cx="3883914" cy="302527"/>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7"/>
                    <a:stretch>
                      <a:fillRect/>
                    </a:stretch>
                  </pic:blipFill>
                  <pic:spPr>
                    <a:xfrm>
                      <a:off x="0" y="0"/>
                      <a:ext cx="3883914" cy="302527"/>
                    </a:xfrm>
                    <a:prstGeom prst="rect">
                      <a:avLst/>
                    </a:prstGeom>
                  </pic:spPr>
                </pic:pic>
              </a:graphicData>
            </a:graphic>
          </wp:anchor>
        </w:drawing>
      </w:r>
      <w:r>
        <w:t xml:space="preserve">SEQUENCE OF CONSTRUCTION        </w:t>
      </w:r>
      <w:r>
        <w:t xml:space="preserve">                                 ………………………………………   8-21 </w:t>
      </w:r>
    </w:p>
    <w:p w:rsidR="00A0611C" w:rsidRDefault="00340E17">
      <w:pPr>
        <w:spacing w:after="145" w:line="259" w:lineRule="auto"/>
        <w:ind w:left="0" w:firstLine="0"/>
        <w:jc w:val="left"/>
      </w:pPr>
      <w:r>
        <w:rPr>
          <w:rFonts w:ascii="Arial" w:eastAsia="Arial" w:hAnsi="Arial" w:cs="Arial"/>
          <w:sz w:val="20"/>
        </w:rPr>
        <w:t xml:space="preserve"> </w:t>
      </w:r>
    </w:p>
    <w:p w:rsidR="00A0611C" w:rsidRDefault="00340E17">
      <w:pPr>
        <w:numPr>
          <w:ilvl w:val="0"/>
          <w:numId w:val="1"/>
        </w:numPr>
        <w:spacing w:after="84" w:line="259" w:lineRule="auto"/>
        <w:ind w:right="59" w:hanging="331"/>
      </w:pPr>
      <w:r>
        <w:t>HSE</w:t>
      </w:r>
      <w:r>
        <w:rPr>
          <w:color w:val="0000FF"/>
        </w:rPr>
        <w:t xml:space="preserve"> ...................................... ………………..</w:t>
      </w:r>
      <w:r>
        <w:t xml:space="preserve">………………………………………………………………21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199" w:firstLine="0"/>
        <w:jc w:val="left"/>
      </w:pPr>
      <w:r>
        <w:t xml:space="preserve"> </w:t>
      </w:r>
      <w:r>
        <w:tab/>
        <w:t xml:space="preserve"> </w:t>
      </w:r>
    </w:p>
    <w:p w:rsidR="00A0611C" w:rsidRDefault="00340E17">
      <w:pPr>
        <w:pStyle w:val="Heading1"/>
        <w:spacing w:after="213"/>
        <w:ind w:left="-5"/>
      </w:pPr>
      <w:r>
        <w:t xml:space="preserve">1. INTRODUCTION </w:t>
      </w:r>
    </w:p>
    <w:p w:rsidR="00A0611C" w:rsidRDefault="00340E17">
      <w:pPr>
        <w:ind w:right="63"/>
      </w:pPr>
      <w:r>
        <w:t>This document consists of the details methodology and work plan of construction of  1500m</w:t>
      </w:r>
      <w:r>
        <w:t xml:space="preserve">³ Tower at Pothuhera.   </w:t>
      </w:r>
    </w:p>
    <w:p w:rsidR="00A0611C" w:rsidRDefault="00340E17">
      <w:pPr>
        <w:spacing w:after="0" w:line="259" w:lineRule="auto"/>
        <w:ind w:left="0" w:firstLine="0"/>
        <w:jc w:val="left"/>
      </w:pPr>
      <w:r>
        <w:t xml:space="preserve"> </w:t>
      </w:r>
    </w:p>
    <w:p w:rsidR="00A0611C" w:rsidRDefault="00340E17">
      <w:pPr>
        <w:ind w:right="63"/>
      </w:pPr>
      <w:r>
        <w:t xml:space="preserve">Construction of  1500m³ consist of  external stair case with following elements </w:t>
      </w:r>
    </w:p>
    <w:p w:rsidR="00A0611C" w:rsidRDefault="00340E17">
      <w:pPr>
        <w:numPr>
          <w:ilvl w:val="0"/>
          <w:numId w:val="2"/>
        </w:numPr>
        <w:spacing w:after="0" w:line="239" w:lineRule="auto"/>
        <w:ind w:right="63" w:hanging="360"/>
      </w:pPr>
      <w:r>
        <w:lastRenderedPageBreak/>
        <w:t xml:space="preserve">There are 32 Nos Footings (F1-1300, F2-1450, F3-1600 &amp; F4-1250) sitting on the bed rock with the 20mm dia. Rock anchor rods drill into the bed rock </w:t>
      </w:r>
      <w:r>
        <w:t xml:space="preserve">at 2m depth. </w:t>
      </w:r>
    </w:p>
    <w:p w:rsidR="00A0611C" w:rsidRDefault="00340E17">
      <w:pPr>
        <w:numPr>
          <w:ilvl w:val="0"/>
          <w:numId w:val="2"/>
        </w:numPr>
        <w:ind w:right="63" w:hanging="360"/>
      </w:pPr>
      <w:r>
        <w:t xml:space="preserve">There are 14 Nos. C1,C4,C6,C8 and C10  type circular column, 2 Nos  each </w:t>
      </w:r>
    </w:p>
    <w:p w:rsidR="00A0611C" w:rsidRDefault="00340E17">
      <w:pPr>
        <w:spacing w:after="0" w:line="259" w:lineRule="auto"/>
        <w:ind w:left="0" w:right="183" w:firstLine="0"/>
        <w:jc w:val="right"/>
      </w:pPr>
      <w:r>
        <w:t xml:space="preserve">C2 &amp; C9 type Square column, 4 Nos each C3 &amp; C7, Square column, 4 Nos </w:t>
      </w:r>
    </w:p>
    <w:p w:rsidR="00A0611C" w:rsidRDefault="00340E17">
      <w:pPr>
        <w:ind w:left="3025" w:right="63"/>
      </w:pPr>
      <w:r>
        <w:t xml:space="preserve">C5, Square columns constructing with the tie beams (B01 to B13) </w:t>
      </w:r>
    </w:p>
    <w:p w:rsidR="00A0611C" w:rsidRDefault="00340E17">
      <w:pPr>
        <w:numPr>
          <w:ilvl w:val="0"/>
          <w:numId w:val="2"/>
        </w:numPr>
        <w:spacing w:after="0" w:line="259" w:lineRule="auto"/>
        <w:ind w:right="63" w:hanging="360"/>
      </w:pPr>
      <w:r>
        <w:t>22.8m dia. 400mm thick,. tank bas</w:t>
      </w:r>
      <w:r>
        <w:t xml:space="preserve">e at 165.00 MSL </w:t>
      </w:r>
    </w:p>
    <w:p w:rsidR="00A0611C" w:rsidRDefault="00340E17">
      <w:pPr>
        <w:numPr>
          <w:ilvl w:val="0"/>
          <w:numId w:val="2"/>
        </w:numPr>
        <w:ind w:right="63" w:hanging="360"/>
      </w:pPr>
      <w:r>
        <w:t xml:space="preserve">350mm circular tank wall constructing upto 169.3 MSL </w:t>
      </w:r>
    </w:p>
    <w:p w:rsidR="00A0611C" w:rsidRDefault="00340E17">
      <w:pPr>
        <w:numPr>
          <w:ilvl w:val="0"/>
          <w:numId w:val="2"/>
        </w:numPr>
        <w:ind w:right="63" w:hanging="360"/>
      </w:pPr>
      <w:r>
        <w:t xml:space="preserve">250mm cover slab constructing with the 16Nos columns (400mm square) and column heads (1600mm square) supports  </w:t>
      </w:r>
    </w:p>
    <w:p w:rsidR="00A0611C" w:rsidRDefault="00340E17">
      <w:pPr>
        <w:numPr>
          <w:ilvl w:val="0"/>
          <w:numId w:val="2"/>
        </w:numPr>
        <w:ind w:right="63" w:hanging="360"/>
      </w:pPr>
      <w:r>
        <w:t xml:space="preserve">Construction of access manhole &amp; air vent  chamber and staircase </w:t>
      </w:r>
    </w:p>
    <w:p w:rsidR="00A0611C" w:rsidRDefault="00340E17">
      <w:pPr>
        <w:numPr>
          <w:ilvl w:val="0"/>
          <w:numId w:val="2"/>
        </w:numPr>
        <w:ind w:right="63" w:hanging="360"/>
      </w:pPr>
      <w:r>
        <w:t xml:space="preserve">Fixing of inlet, outlet, over flow and washout DI pipes with DI valves </w:t>
      </w:r>
    </w:p>
    <w:p w:rsidR="00A0611C" w:rsidRDefault="00340E17">
      <w:pPr>
        <w:numPr>
          <w:ilvl w:val="0"/>
          <w:numId w:val="2"/>
        </w:numPr>
        <w:ind w:right="63" w:hanging="360"/>
      </w:pPr>
      <w:r>
        <w:t xml:space="preserve">Placing of Stainless steel (316) ladder, aluminium chequered plate and DI manhole covers. </w:t>
      </w:r>
    </w:p>
    <w:p w:rsidR="00A0611C" w:rsidRDefault="00340E17">
      <w:pPr>
        <w:numPr>
          <w:ilvl w:val="0"/>
          <w:numId w:val="2"/>
        </w:numPr>
        <w:ind w:right="63" w:hanging="360"/>
      </w:pPr>
      <w:r>
        <w:t xml:space="preserve">Landscaping of site  </w:t>
      </w:r>
    </w:p>
    <w:p w:rsidR="00A0611C" w:rsidRDefault="00340E17">
      <w:pPr>
        <w:spacing w:after="0" w:line="259" w:lineRule="auto"/>
        <w:ind w:left="3015" w:firstLine="0"/>
        <w:jc w:val="left"/>
      </w:pPr>
      <w:r>
        <w:t xml:space="preserve"> </w:t>
      </w:r>
    </w:p>
    <w:p w:rsidR="00A0611C" w:rsidRDefault="00340E17">
      <w:pPr>
        <w:spacing w:after="0" w:line="259" w:lineRule="auto"/>
        <w:ind w:left="3015" w:firstLine="0"/>
        <w:jc w:val="left"/>
      </w:pPr>
      <w: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pStyle w:val="Heading1"/>
        <w:ind w:left="-5"/>
      </w:pPr>
      <w:r>
        <w:t xml:space="preserve">2. REFERENCE DOCUMENTS </w:t>
      </w:r>
    </w:p>
    <w:p w:rsidR="00A0611C" w:rsidRDefault="00340E17">
      <w:pPr>
        <w:spacing w:after="0" w:line="259" w:lineRule="auto"/>
        <w:ind w:left="0" w:firstLine="0"/>
        <w:jc w:val="left"/>
      </w:pPr>
      <w:r>
        <w:rPr>
          <w:b/>
        </w:rPr>
        <w:t xml:space="preserve"> </w:t>
      </w:r>
    </w:p>
    <w:p w:rsidR="00A0611C" w:rsidRDefault="00340E17">
      <w:pPr>
        <w:ind w:right="63"/>
      </w:pPr>
      <w:r>
        <w:t>All related Contract Specification in t</w:t>
      </w:r>
      <w:r>
        <w:t xml:space="preserve">he contract document shall be followed relevant to scope of work.  </w:t>
      </w:r>
    </w:p>
    <w:p w:rsidR="00A0611C" w:rsidRDefault="00340E17">
      <w:pPr>
        <w:spacing w:after="0" w:line="259" w:lineRule="auto"/>
        <w:ind w:left="0" w:firstLine="0"/>
        <w:jc w:val="left"/>
      </w:pPr>
      <w:r>
        <w:t xml:space="preserve"> </w:t>
      </w:r>
    </w:p>
    <w:p w:rsidR="00A0611C" w:rsidRDefault="00340E17">
      <w:pPr>
        <w:ind w:right="63"/>
      </w:pPr>
      <w:r>
        <w:t xml:space="preserve">GFC Drawings, Approved Typical details etc. </w:t>
      </w:r>
    </w:p>
    <w:p w:rsidR="00A0611C" w:rsidRDefault="00340E17">
      <w:pPr>
        <w:spacing w:after="0" w:line="259" w:lineRule="auto"/>
        <w:ind w:left="0" w:firstLine="0"/>
        <w:jc w:val="left"/>
      </w:pPr>
      <w:r>
        <w:rPr>
          <w:sz w:val="20"/>
        </w:rPr>
        <w:t xml:space="preserve"> </w:t>
      </w:r>
    </w:p>
    <w:p w:rsidR="00A0611C" w:rsidRDefault="00340E17">
      <w:pPr>
        <w:spacing w:after="243" w:line="259" w:lineRule="auto"/>
        <w:ind w:left="0" w:firstLine="0"/>
        <w:jc w:val="left"/>
      </w:pPr>
      <w:r>
        <w:rPr>
          <w:sz w:val="20"/>
        </w:rPr>
        <w:t xml:space="preserve"> </w:t>
      </w:r>
    </w:p>
    <w:p w:rsidR="00A0611C" w:rsidRDefault="00340E17">
      <w:pPr>
        <w:pStyle w:val="Heading1"/>
        <w:spacing w:after="216"/>
        <w:ind w:left="-5"/>
      </w:pPr>
      <w:r>
        <w:t xml:space="preserve">3. PLANT &amp; MACHINERIES </w:t>
      </w:r>
    </w:p>
    <w:p w:rsidR="00A0611C" w:rsidRDefault="00340E17">
      <w:pPr>
        <w:numPr>
          <w:ilvl w:val="0"/>
          <w:numId w:val="3"/>
        </w:numPr>
        <w:spacing w:after="37"/>
        <w:ind w:right="63" w:hanging="360"/>
      </w:pPr>
      <w:r>
        <w:t xml:space="preserve">Truck / Tipper </w:t>
      </w:r>
    </w:p>
    <w:p w:rsidR="00A0611C" w:rsidRDefault="00340E17">
      <w:pPr>
        <w:numPr>
          <w:ilvl w:val="0"/>
          <w:numId w:val="3"/>
        </w:numPr>
        <w:spacing w:after="35"/>
        <w:ind w:right="63" w:hanging="360"/>
      </w:pPr>
      <w:r>
        <w:t xml:space="preserve">Concrete Transit Mixer (From RMC Supplier) </w:t>
      </w:r>
    </w:p>
    <w:p w:rsidR="00A0611C" w:rsidRDefault="00340E17">
      <w:pPr>
        <w:numPr>
          <w:ilvl w:val="0"/>
          <w:numId w:val="3"/>
        </w:numPr>
        <w:spacing w:after="36"/>
        <w:ind w:right="63" w:hanging="360"/>
      </w:pPr>
      <w:r>
        <w:t xml:space="preserve">Mobile concrete Pump  </w:t>
      </w:r>
    </w:p>
    <w:p w:rsidR="00A0611C" w:rsidRDefault="00340E17">
      <w:pPr>
        <w:numPr>
          <w:ilvl w:val="0"/>
          <w:numId w:val="3"/>
        </w:numPr>
        <w:spacing w:after="35"/>
        <w:ind w:right="63" w:hanging="360"/>
      </w:pPr>
      <w:r>
        <w:t xml:space="preserve">Water Bowser </w:t>
      </w:r>
    </w:p>
    <w:p w:rsidR="00A0611C" w:rsidRDefault="00340E17">
      <w:pPr>
        <w:numPr>
          <w:ilvl w:val="0"/>
          <w:numId w:val="3"/>
        </w:numPr>
        <w:spacing w:after="38"/>
        <w:ind w:right="63" w:hanging="360"/>
      </w:pPr>
      <w:r>
        <w:t xml:space="preserve">Levelling </w:t>
      </w:r>
      <w:r>
        <w:t xml:space="preserve">Instrument/Total Station </w:t>
      </w:r>
    </w:p>
    <w:p w:rsidR="00A0611C" w:rsidRDefault="00340E17">
      <w:pPr>
        <w:numPr>
          <w:ilvl w:val="0"/>
          <w:numId w:val="3"/>
        </w:numPr>
        <w:spacing w:after="35"/>
        <w:ind w:right="63" w:hanging="360"/>
      </w:pPr>
      <w:r>
        <w:t xml:space="preserve">Thermometers  </w:t>
      </w:r>
    </w:p>
    <w:p w:rsidR="00A0611C" w:rsidRDefault="00340E17">
      <w:pPr>
        <w:numPr>
          <w:ilvl w:val="0"/>
          <w:numId w:val="3"/>
        </w:numPr>
        <w:spacing w:after="36"/>
        <w:ind w:right="63" w:hanging="360"/>
      </w:pPr>
      <w:r>
        <w:t xml:space="preserve">Slump cone and test mould </w:t>
      </w:r>
    </w:p>
    <w:p w:rsidR="00A0611C" w:rsidRDefault="00340E17">
      <w:pPr>
        <w:numPr>
          <w:ilvl w:val="0"/>
          <w:numId w:val="3"/>
        </w:numPr>
        <w:spacing w:after="35"/>
        <w:ind w:right="63" w:hanging="360"/>
      </w:pPr>
      <w:r>
        <w:t xml:space="preserve">Porker Vibrator </w:t>
      </w:r>
    </w:p>
    <w:p w:rsidR="00A0611C" w:rsidRDefault="00340E17">
      <w:pPr>
        <w:numPr>
          <w:ilvl w:val="0"/>
          <w:numId w:val="3"/>
        </w:numPr>
        <w:spacing w:after="35"/>
        <w:ind w:right="63" w:hanging="360"/>
      </w:pPr>
      <w:r>
        <w:t xml:space="preserve">Scaffolding / Staging Materials </w:t>
      </w:r>
    </w:p>
    <w:p w:rsidR="00A0611C" w:rsidRDefault="00340E17">
      <w:pPr>
        <w:numPr>
          <w:ilvl w:val="0"/>
          <w:numId w:val="3"/>
        </w:numPr>
        <w:spacing w:after="38"/>
        <w:ind w:right="63" w:hanging="360"/>
      </w:pPr>
      <w:r>
        <w:t xml:space="preserve">Rock driller with air compressor </w:t>
      </w:r>
    </w:p>
    <w:p w:rsidR="00A0611C" w:rsidRDefault="00340E17">
      <w:pPr>
        <w:numPr>
          <w:ilvl w:val="0"/>
          <w:numId w:val="3"/>
        </w:numPr>
        <w:spacing w:after="31"/>
        <w:ind w:right="63" w:hanging="360"/>
      </w:pPr>
      <w:r>
        <w:t xml:space="preserve">Water Pumps...etc </w:t>
      </w:r>
    </w:p>
    <w:p w:rsidR="00A0611C" w:rsidRDefault="00340E17">
      <w:pPr>
        <w:spacing w:after="14" w:line="259" w:lineRule="auto"/>
        <w:ind w:left="720" w:firstLine="0"/>
        <w:jc w:val="left"/>
      </w:pPr>
      <w:r>
        <w:t xml:space="preserve"> </w:t>
      </w:r>
    </w:p>
    <w:p w:rsidR="00A0611C" w:rsidRDefault="00340E17">
      <w:pPr>
        <w:spacing w:after="0" w:line="259" w:lineRule="auto"/>
        <w:ind w:left="0" w:firstLine="0"/>
        <w:jc w:val="left"/>
      </w:pPr>
      <w:r>
        <w:lastRenderedPageBreak/>
        <w:t xml:space="preserve"> </w:t>
      </w:r>
    </w:p>
    <w:p w:rsidR="00A0611C" w:rsidRDefault="00340E17">
      <w:pPr>
        <w:pStyle w:val="Heading1"/>
        <w:tabs>
          <w:tab w:val="center" w:pos="6107"/>
        </w:tabs>
        <w:ind w:left="-15" w:firstLine="0"/>
      </w:pPr>
      <w:r>
        <w:t>4.</w:t>
      </w:r>
      <w:r>
        <w:rPr>
          <w:b w:val="0"/>
        </w:rPr>
        <w:t xml:space="preserve"> </w:t>
      </w:r>
      <w:r>
        <w:t xml:space="preserve">DESCRIPTION OF WORK  </w:t>
      </w:r>
      <w:r>
        <w:tab/>
        <w:t xml:space="preserve"> </w:t>
      </w:r>
    </w:p>
    <w:p w:rsidR="00A0611C" w:rsidRDefault="00340E17">
      <w:pPr>
        <w:spacing w:after="0" w:line="259" w:lineRule="auto"/>
        <w:ind w:left="0" w:firstLine="0"/>
        <w:jc w:val="left"/>
      </w:pPr>
      <w:r>
        <w:rPr>
          <w:sz w:val="23"/>
        </w:rPr>
        <w:t xml:space="preserve"> </w:t>
      </w:r>
    </w:p>
    <w:p w:rsidR="00A0611C" w:rsidRDefault="00340E17">
      <w:pPr>
        <w:ind w:right="63"/>
      </w:pPr>
      <w:r>
        <w:t xml:space="preserve">The work described above </w:t>
      </w:r>
      <w:r>
        <w:t>shall consist of the excavation work, rebar work, formwork, Ready mix concrete, fixing of pipe fittings and accessories, protective paint and backfilling &amp; compaction. Other than that this method statement covers the assuring quality of construction, mater</w:t>
      </w:r>
      <w:r>
        <w:t xml:space="preserve">ial and relevant safety measures adopted during construction.   </w:t>
      </w:r>
    </w:p>
    <w:p w:rsidR="00A0611C" w:rsidRDefault="00340E17">
      <w:pPr>
        <w:spacing w:after="0" w:line="259" w:lineRule="auto"/>
        <w:ind w:left="0" w:firstLine="0"/>
        <w:jc w:val="left"/>
      </w:pPr>
      <w:r>
        <w:rPr>
          <w:sz w:val="24"/>
        </w:rPr>
        <w:t xml:space="preserve"> </w:t>
      </w:r>
    </w:p>
    <w:p w:rsidR="00A0611C" w:rsidRDefault="00340E17">
      <w:pPr>
        <w:pStyle w:val="Heading1"/>
        <w:ind w:left="-5"/>
      </w:pPr>
      <w:r>
        <w:rPr>
          <w:color w:val="222222"/>
        </w:rPr>
        <w:t xml:space="preserve">5.  CONSTRUCTION WORKS </w:t>
      </w:r>
    </w:p>
    <w:p w:rsidR="00A0611C" w:rsidRDefault="00340E17">
      <w:pPr>
        <w:spacing w:after="0" w:line="259" w:lineRule="auto"/>
        <w:ind w:left="0" w:firstLine="0"/>
        <w:jc w:val="left"/>
      </w:pPr>
      <w:r>
        <w:rPr>
          <w:b/>
          <w:color w:val="222222"/>
        </w:rPr>
        <w:t xml:space="preserve"> </w:t>
      </w:r>
    </w:p>
    <w:p w:rsidR="00A0611C" w:rsidRDefault="00340E17">
      <w:pPr>
        <w:spacing w:after="0" w:line="259" w:lineRule="auto"/>
        <w:ind w:left="-5"/>
        <w:jc w:val="left"/>
      </w:pPr>
      <w:r>
        <w:rPr>
          <w:b/>
          <w:color w:val="222222"/>
        </w:rPr>
        <w:t xml:space="preserve">5.1.  EARTH WORKS  </w:t>
      </w:r>
    </w:p>
    <w:p w:rsidR="00A0611C" w:rsidRDefault="00340E17">
      <w:pPr>
        <w:spacing w:after="0" w:line="259" w:lineRule="auto"/>
        <w:ind w:left="0" w:firstLine="0"/>
        <w:jc w:val="left"/>
      </w:pPr>
      <w:r>
        <w:rPr>
          <w:b/>
          <w:color w:val="222222"/>
          <w:sz w:val="24"/>
        </w:rPr>
        <w:t xml:space="preserve"> </w:t>
      </w:r>
    </w:p>
    <w:p w:rsidR="00A0611C" w:rsidRDefault="00340E17">
      <w:pPr>
        <w:pStyle w:val="Heading2"/>
        <w:ind w:left="-5"/>
      </w:pPr>
      <w:r>
        <w:rPr>
          <w:color w:val="222222"/>
          <w:sz w:val="24"/>
        </w:rPr>
        <w:t xml:space="preserve">5.1.1 Survey Works </w:t>
      </w:r>
    </w:p>
    <w:p w:rsidR="00A0611C" w:rsidRDefault="00340E17">
      <w:pPr>
        <w:spacing w:after="0" w:line="259" w:lineRule="auto"/>
        <w:ind w:left="0" w:firstLine="0"/>
        <w:jc w:val="left"/>
      </w:pPr>
      <w:r>
        <w:rPr>
          <w:b/>
          <w:color w:val="222222"/>
          <w:sz w:val="24"/>
        </w:rPr>
        <w:t xml:space="preserve">          </w:t>
      </w:r>
    </w:p>
    <w:p w:rsidR="00A0611C" w:rsidRDefault="00340E17">
      <w:pPr>
        <w:numPr>
          <w:ilvl w:val="0"/>
          <w:numId w:val="4"/>
        </w:numPr>
        <w:spacing w:after="14" w:line="248" w:lineRule="auto"/>
        <w:ind w:right="6" w:hanging="360"/>
        <w:jc w:val="left"/>
      </w:pPr>
      <w:r>
        <w:rPr>
          <w:color w:val="222222"/>
        </w:rPr>
        <w:t>Initially Temporary Bench Mark (TBM) will be established in the Pothuhera Tower site from fixed/known TBM whic</w:t>
      </w:r>
      <w:r>
        <w:rPr>
          <w:color w:val="222222"/>
        </w:rPr>
        <w:t xml:space="preserve">h is allocated by the employer’s representative.  </w:t>
      </w:r>
    </w:p>
    <w:p w:rsidR="00A0611C" w:rsidRDefault="00340E17">
      <w:pPr>
        <w:spacing w:after="0" w:line="259" w:lineRule="auto"/>
        <w:ind w:left="420" w:firstLine="0"/>
        <w:jc w:val="left"/>
      </w:pPr>
      <w:r>
        <w:rPr>
          <w:color w:val="222222"/>
        </w:rPr>
        <w:t xml:space="preserve"> </w:t>
      </w:r>
    </w:p>
    <w:p w:rsidR="00A0611C" w:rsidRDefault="00340E17">
      <w:pPr>
        <w:numPr>
          <w:ilvl w:val="0"/>
          <w:numId w:val="4"/>
        </w:numPr>
        <w:spacing w:after="14" w:line="248" w:lineRule="auto"/>
        <w:ind w:right="6" w:hanging="360"/>
        <w:jc w:val="left"/>
      </w:pPr>
      <w:r>
        <w:rPr>
          <w:color w:val="222222"/>
        </w:rPr>
        <w:t xml:space="preserve">The professional surveyor shall be engaged to transfer the level datum and two primary mark will be established in Pothuhera siteite.   </w:t>
      </w:r>
    </w:p>
    <w:p w:rsidR="00A0611C" w:rsidRDefault="00340E17">
      <w:pPr>
        <w:spacing w:after="0" w:line="259" w:lineRule="auto"/>
        <w:ind w:left="420" w:firstLine="0"/>
        <w:jc w:val="left"/>
      </w:pPr>
      <w:r>
        <w:rPr>
          <w:color w:val="222222"/>
        </w:rPr>
        <w:t xml:space="preserve"> </w:t>
      </w:r>
    </w:p>
    <w:p w:rsidR="00A0611C" w:rsidRDefault="00340E17">
      <w:pPr>
        <w:numPr>
          <w:ilvl w:val="0"/>
          <w:numId w:val="4"/>
        </w:numPr>
        <w:spacing w:after="14" w:line="248" w:lineRule="auto"/>
        <w:ind w:right="6" w:hanging="360"/>
        <w:jc w:val="left"/>
      </w:pPr>
      <w:r>
        <w:rPr>
          <w:color w:val="222222"/>
        </w:rPr>
        <w:t>Two pillars will be constructed at the site to establish the lev</w:t>
      </w:r>
      <w:r>
        <w:rPr>
          <w:color w:val="222222"/>
        </w:rPr>
        <w:t xml:space="preserve">els and  mark  shall be coloured with red or yellow.  </w:t>
      </w:r>
    </w:p>
    <w:p w:rsidR="00A0611C" w:rsidRDefault="00340E17">
      <w:pPr>
        <w:spacing w:after="0" w:line="259" w:lineRule="auto"/>
        <w:ind w:left="720" w:firstLine="0"/>
        <w:jc w:val="left"/>
      </w:pPr>
      <w:r>
        <w:rPr>
          <w:color w:val="222222"/>
        </w:rPr>
        <w:t xml:space="preserve"> </w:t>
      </w:r>
    </w:p>
    <w:p w:rsidR="00A0611C" w:rsidRDefault="00340E17">
      <w:pPr>
        <w:numPr>
          <w:ilvl w:val="0"/>
          <w:numId w:val="4"/>
        </w:numPr>
        <w:spacing w:after="14" w:line="248" w:lineRule="auto"/>
        <w:ind w:right="6" w:hanging="360"/>
        <w:jc w:val="left"/>
      </w:pPr>
      <w:r>
        <w:rPr>
          <w:color w:val="222222"/>
        </w:rPr>
        <w:t xml:space="preserve">All setting-out should be done and get it approved before starting from the main contractor/ client </w:t>
      </w:r>
    </w:p>
    <w:p w:rsidR="00A0611C" w:rsidRDefault="00340E17">
      <w:pPr>
        <w:spacing w:after="0" w:line="259" w:lineRule="auto"/>
        <w:ind w:left="420" w:firstLine="0"/>
        <w:jc w:val="left"/>
      </w:pPr>
      <w:r>
        <w:rPr>
          <w:b/>
          <w:color w:val="222222"/>
          <w:sz w:val="24"/>
        </w:rPr>
        <w:t xml:space="preserve"> </w:t>
      </w:r>
    </w:p>
    <w:p w:rsidR="00A0611C" w:rsidRDefault="00340E17">
      <w:pPr>
        <w:pStyle w:val="Heading2"/>
        <w:ind w:left="-5"/>
      </w:pPr>
      <w:r>
        <w:rPr>
          <w:color w:val="222222"/>
          <w:sz w:val="24"/>
        </w:rPr>
        <w:t xml:space="preserve">5.1.2 Excavation Works </w:t>
      </w:r>
    </w:p>
    <w:p w:rsidR="00A0611C" w:rsidRDefault="00340E17">
      <w:pPr>
        <w:spacing w:after="0" w:line="259" w:lineRule="auto"/>
        <w:ind w:left="0" w:firstLine="0"/>
        <w:jc w:val="left"/>
      </w:pPr>
      <w:r>
        <w:rPr>
          <w:b/>
          <w:color w:val="222222"/>
          <w:sz w:val="24"/>
        </w:rPr>
        <w:t xml:space="preserve"> </w:t>
      </w:r>
    </w:p>
    <w:p w:rsidR="00A0611C" w:rsidRDefault="00340E17">
      <w:pPr>
        <w:spacing w:after="0" w:line="259" w:lineRule="auto"/>
        <w:ind w:left="-5"/>
        <w:jc w:val="left"/>
      </w:pPr>
      <w:r>
        <w:rPr>
          <w:b/>
          <w:color w:val="222222"/>
          <w:sz w:val="24"/>
        </w:rPr>
        <w:t xml:space="preserve">5.1.2.1 Excavation in the soft/hard soil &amp; Rock. </w:t>
      </w:r>
    </w:p>
    <w:p w:rsidR="00A0611C" w:rsidRDefault="00340E17">
      <w:pPr>
        <w:spacing w:after="0" w:line="259" w:lineRule="auto"/>
        <w:ind w:left="0" w:firstLine="0"/>
        <w:jc w:val="left"/>
      </w:pPr>
      <w:r>
        <w:rPr>
          <w:b/>
          <w:color w:val="222222"/>
          <w:sz w:val="24"/>
        </w:rPr>
        <w:t xml:space="preserve"> </w:t>
      </w:r>
    </w:p>
    <w:p w:rsidR="00A0611C" w:rsidRDefault="00340E17">
      <w:pPr>
        <w:numPr>
          <w:ilvl w:val="0"/>
          <w:numId w:val="5"/>
        </w:numPr>
        <w:spacing w:after="110"/>
        <w:ind w:right="63" w:hanging="360"/>
      </w:pPr>
      <w:r>
        <w:t xml:space="preserve">Earth work of structures shall be in accordance with BS 8004. </w:t>
      </w:r>
    </w:p>
    <w:p w:rsidR="00A0611C" w:rsidRDefault="00340E17">
      <w:pPr>
        <w:numPr>
          <w:ilvl w:val="0"/>
          <w:numId w:val="5"/>
        </w:numPr>
        <w:ind w:right="63" w:hanging="360"/>
      </w:pPr>
      <w:r>
        <w:t>The Footing locations to be excavated (upto rock )  shall be cleared off all debris, bushes, logs, stumps and all objectionable material and disposed of as per the location finalized. Furthermo</w:t>
      </w:r>
      <w:r>
        <w:t xml:space="preserve">re, safety precaution will be arranged to prevent the damage by rolling of rocks or sliding of soil during excavation and construction period. </w:t>
      </w:r>
    </w:p>
    <w:p w:rsidR="00A0611C" w:rsidRDefault="00340E17">
      <w:pPr>
        <w:spacing w:after="0" w:line="259" w:lineRule="auto"/>
        <w:ind w:left="648" w:firstLine="0"/>
        <w:jc w:val="left"/>
      </w:pPr>
      <w:r>
        <w:t xml:space="preserve"> </w:t>
      </w:r>
    </w:p>
    <w:p w:rsidR="00A0611C" w:rsidRDefault="00340E17">
      <w:pPr>
        <w:numPr>
          <w:ilvl w:val="0"/>
          <w:numId w:val="5"/>
        </w:numPr>
        <w:ind w:right="63" w:hanging="360"/>
      </w:pPr>
      <w:r>
        <w:t xml:space="preserve">Bed Rock in the footing location to be excavated up to level surface (Plat surface).  </w:t>
      </w:r>
    </w:p>
    <w:p w:rsidR="00A0611C" w:rsidRDefault="00340E17">
      <w:pPr>
        <w:spacing w:after="0" w:line="259" w:lineRule="auto"/>
        <w:ind w:left="1368" w:firstLine="0"/>
        <w:jc w:val="left"/>
      </w:pPr>
      <w:r>
        <w:t xml:space="preserve"> </w:t>
      </w:r>
    </w:p>
    <w:p w:rsidR="00A0611C" w:rsidRDefault="00340E17">
      <w:pPr>
        <w:numPr>
          <w:ilvl w:val="0"/>
          <w:numId w:val="5"/>
        </w:numPr>
        <w:ind w:right="63" w:hanging="360"/>
      </w:pPr>
      <w:r>
        <w:t>As far as possible al</w:t>
      </w:r>
      <w:r>
        <w:t xml:space="preserve">l excavation shall be carried out using mechanical excavators. Wherever, the excavation quantities are minimal or the limited space for mechanical excavation, manual excavation shall be carried out.  </w:t>
      </w:r>
    </w:p>
    <w:p w:rsidR="00A0611C" w:rsidRDefault="00340E17">
      <w:pPr>
        <w:spacing w:after="0" w:line="259" w:lineRule="auto"/>
        <w:ind w:left="0" w:firstLine="0"/>
        <w:jc w:val="left"/>
      </w:pPr>
      <w:r>
        <w:lastRenderedPageBreak/>
        <w:t xml:space="preserve"> </w:t>
      </w:r>
    </w:p>
    <w:p w:rsidR="00A0611C" w:rsidRDefault="00340E17">
      <w:pPr>
        <w:numPr>
          <w:ilvl w:val="0"/>
          <w:numId w:val="5"/>
        </w:numPr>
        <w:ind w:right="63" w:hanging="360"/>
      </w:pPr>
      <w:r>
        <w:t>It shall always be ensured that the excavation is car</w:t>
      </w:r>
      <w:r>
        <w:t xml:space="preserve">ried out to the true line alignment and levels conforming to the approved drawing.   </w:t>
      </w:r>
    </w:p>
    <w:p w:rsidR="00A0611C" w:rsidRDefault="00340E17">
      <w:pPr>
        <w:spacing w:after="0" w:line="259" w:lineRule="auto"/>
        <w:ind w:left="0" w:firstLine="0"/>
        <w:jc w:val="left"/>
      </w:pPr>
      <w:r>
        <w:t xml:space="preserve"> </w:t>
      </w:r>
    </w:p>
    <w:p w:rsidR="00A0611C" w:rsidRDefault="00340E17">
      <w:pPr>
        <w:numPr>
          <w:ilvl w:val="0"/>
          <w:numId w:val="5"/>
        </w:numPr>
        <w:ind w:right="63" w:hanging="360"/>
      </w:pPr>
      <w:r>
        <w:t xml:space="preserve">The excavated earth shall be stacked at a safe distance.  </w:t>
      </w:r>
    </w:p>
    <w:p w:rsidR="00A0611C" w:rsidRDefault="00340E17">
      <w:pPr>
        <w:spacing w:after="0" w:line="259" w:lineRule="auto"/>
        <w:ind w:left="0" w:firstLine="0"/>
        <w:jc w:val="left"/>
      </w:pPr>
      <w:r>
        <w:t xml:space="preserve"> </w:t>
      </w:r>
    </w:p>
    <w:p w:rsidR="00A0611C" w:rsidRDefault="00340E17">
      <w:pPr>
        <w:numPr>
          <w:ilvl w:val="0"/>
          <w:numId w:val="5"/>
        </w:numPr>
        <w:ind w:right="63" w:hanging="360"/>
      </w:pPr>
      <w:r>
        <w:t>Any accumulation of water in the pit shall be dewatered  without affecting other working areas and the slus</w:t>
      </w:r>
      <w:r>
        <w:t xml:space="preserve">h underneath shall be cleaned before casting of PCC/ level concrete. </w:t>
      </w:r>
    </w:p>
    <w:p w:rsidR="00A0611C" w:rsidRDefault="00340E17">
      <w:pPr>
        <w:spacing w:after="0" w:line="259" w:lineRule="auto"/>
        <w:ind w:left="0" w:firstLine="0"/>
        <w:jc w:val="left"/>
      </w:pPr>
      <w:r>
        <w:t xml:space="preserve"> </w:t>
      </w:r>
    </w:p>
    <w:p w:rsidR="00A0611C" w:rsidRDefault="00340E17">
      <w:pPr>
        <w:numPr>
          <w:ilvl w:val="0"/>
          <w:numId w:val="5"/>
        </w:numPr>
        <w:ind w:right="63" w:hanging="360"/>
      </w:pPr>
      <w:r>
        <w:t>It shall be ensured that the minimum dimension required (Working space) from criterion of providing formwork, safety and ease of working as defined in the safety manual are adhered to.</w:t>
      </w:r>
      <w:r>
        <w:t xml:space="preserve"> </w:t>
      </w:r>
    </w:p>
    <w:p w:rsidR="00A0611C" w:rsidRDefault="00340E17">
      <w:pPr>
        <w:spacing w:after="0" w:line="259" w:lineRule="auto"/>
        <w:ind w:left="720" w:firstLine="0"/>
        <w:jc w:val="left"/>
      </w:pPr>
      <w:r>
        <w:t xml:space="preserve"> </w:t>
      </w:r>
    </w:p>
    <w:p w:rsidR="00A0611C" w:rsidRDefault="00340E17">
      <w:pPr>
        <w:numPr>
          <w:ilvl w:val="0"/>
          <w:numId w:val="5"/>
        </w:numPr>
        <w:ind w:right="63" w:hanging="360"/>
      </w:pPr>
      <w:r>
        <w:t xml:space="preserve">Finally, excavated hard rock surface should be inspected by experience geologist to make sure that loose materials are removed, as per the soil investigation report. </w:t>
      </w:r>
    </w:p>
    <w:p w:rsidR="00A0611C" w:rsidRDefault="00340E17">
      <w:pPr>
        <w:spacing w:after="223" w:line="259" w:lineRule="auto"/>
        <w:ind w:left="0" w:firstLine="0"/>
        <w:jc w:val="left"/>
      </w:pPr>
      <w:r>
        <w:t xml:space="preserve"> </w:t>
      </w:r>
    </w:p>
    <w:p w:rsidR="00A0611C" w:rsidRDefault="00340E17">
      <w:pPr>
        <w:pStyle w:val="Heading3"/>
        <w:spacing w:after="215"/>
        <w:ind w:left="-5"/>
      </w:pPr>
      <w:r>
        <w:t xml:space="preserve">5.1.3. Backfilling Works </w:t>
      </w:r>
    </w:p>
    <w:p w:rsidR="00A0611C" w:rsidRDefault="00340E17">
      <w:pPr>
        <w:numPr>
          <w:ilvl w:val="0"/>
          <w:numId w:val="6"/>
        </w:numPr>
        <w:ind w:right="63" w:hanging="360"/>
      </w:pPr>
      <w:r>
        <w:t xml:space="preserve">Back filling shall be carried out using selected excavated soil/ materials approved by the Engineer.  </w:t>
      </w:r>
    </w:p>
    <w:p w:rsidR="00A0611C" w:rsidRDefault="00340E17">
      <w:pPr>
        <w:spacing w:after="0" w:line="259" w:lineRule="auto"/>
        <w:ind w:left="288" w:firstLine="0"/>
        <w:jc w:val="left"/>
      </w:pPr>
      <w:r>
        <w:t xml:space="preserve"> </w:t>
      </w:r>
    </w:p>
    <w:p w:rsidR="00A0611C" w:rsidRDefault="00340E17">
      <w:pPr>
        <w:numPr>
          <w:ilvl w:val="0"/>
          <w:numId w:val="6"/>
        </w:numPr>
        <w:ind w:right="63" w:hanging="360"/>
      </w:pPr>
      <w:r>
        <w:t xml:space="preserve">Backfilling earth shall be free from debris, rock particles and building materials.  </w:t>
      </w:r>
    </w:p>
    <w:p w:rsidR="00A0611C" w:rsidRDefault="00340E17">
      <w:pPr>
        <w:spacing w:after="0" w:line="259" w:lineRule="auto"/>
        <w:ind w:left="0" w:firstLine="0"/>
        <w:jc w:val="left"/>
      </w:pPr>
      <w:r>
        <w:t xml:space="preserve"> </w:t>
      </w:r>
    </w:p>
    <w:p w:rsidR="00A0611C" w:rsidRDefault="00340E17">
      <w:pPr>
        <w:numPr>
          <w:ilvl w:val="0"/>
          <w:numId w:val="6"/>
        </w:numPr>
        <w:ind w:right="63" w:hanging="360"/>
      </w:pPr>
      <w:r>
        <w:t>Any loose material, protrusions, formwork components shall be c</w:t>
      </w:r>
      <w:r>
        <w:t>leared before commencement of backfill.  The excess area between the natural ground and external wall faces shall be backfilled in layers not exceeding 150 mm after proper ramming using plate compactors, watering and consolidation.  The final backfill surf</w:t>
      </w:r>
      <w:r>
        <w:t xml:space="preserve">aces shall be maintained to a proper profile and level as per the requirement. The compaction shall be tested (Achieve compaction not less than 95% MDD for each layer) as per contract specifications. </w:t>
      </w:r>
    </w:p>
    <w:p w:rsidR="00A0611C" w:rsidRDefault="00340E17">
      <w:pPr>
        <w:spacing w:after="0" w:line="259" w:lineRule="auto"/>
        <w:ind w:left="720" w:firstLine="0"/>
        <w:jc w:val="left"/>
      </w:pPr>
      <w:r>
        <w:t xml:space="preserve"> </w:t>
      </w:r>
    </w:p>
    <w:p w:rsidR="00A0611C" w:rsidRDefault="00340E17">
      <w:pPr>
        <w:numPr>
          <w:ilvl w:val="0"/>
          <w:numId w:val="6"/>
        </w:numPr>
        <w:ind w:right="63" w:hanging="360"/>
      </w:pPr>
      <w:r>
        <w:t xml:space="preserve">The gap between footing and rock should be filled by </w:t>
      </w:r>
      <w:r>
        <w:t xml:space="preserve">grade 20 concrete to prevent water stagnation. </w:t>
      </w:r>
    </w:p>
    <w:p w:rsidR="00A0611C" w:rsidRDefault="00340E17">
      <w:pPr>
        <w:spacing w:after="221" w:line="259" w:lineRule="auto"/>
        <w:ind w:left="0" w:firstLine="0"/>
        <w:jc w:val="left"/>
      </w:pPr>
      <w:r>
        <w:t xml:space="preserve"> </w:t>
      </w:r>
    </w:p>
    <w:p w:rsidR="00A0611C" w:rsidRDefault="00340E17">
      <w:pPr>
        <w:pStyle w:val="Heading2"/>
        <w:spacing w:after="216"/>
        <w:ind w:left="-5"/>
      </w:pPr>
      <w:r>
        <w:t xml:space="preserve">5.2. REINFORCEMENT </w:t>
      </w:r>
    </w:p>
    <w:p w:rsidR="00A0611C" w:rsidRDefault="00340E17">
      <w:pPr>
        <w:numPr>
          <w:ilvl w:val="0"/>
          <w:numId w:val="7"/>
        </w:numPr>
        <w:ind w:right="63" w:hanging="360"/>
      </w:pPr>
      <w:r>
        <w:t xml:space="preserve">Reinforcement bar shall be hot rolled weldable deformed steel bars confirming to BS standard. </w:t>
      </w:r>
    </w:p>
    <w:p w:rsidR="00A0611C" w:rsidRDefault="00340E17">
      <w:pPr>
        <w:spacing w:after="0" w:line="259" w:lineRule="auto"/>
        <w:ind w:left="720" w:firstLine="0"/>
        <w:jc w:val="left"/>
      </w:pPr>
      <w:r>
        <w:t xml:space="preserve"> </w:t>
      </w:r>
    </w:p>
    <w:p w:rsidR="00A0611C" w:rsidRDefault="00340E17">
      <w:pPr>
        <w:numPr>
          <w:ilvl w:val="0"/>
          <w:numId w:val="7"/>
        </w:numPr>
        <w:spacing w:after="0" w:line="239" w:lineRule="auto"/>
        <w:ind w:right="63" w:hanging="360"/>
      </w:pPr>
      <w:r>
        <w:t>The shop drawing with bar schedule shall be submitted to client representative for approval prior to bending of reinforcement. Bar bending schedule shall incorporate the bar lengths, hook sizes, overlap lengths, spacer bars, bar diameter, crank spacing etc</w:t>
      </w:r>
      <w:r>
        <w:t xml:space="preserve">.   </w:t>
      </w:r>
    </w:p>
    <w:p w:rsidR="00A0611C" w:rsidRDefault="00340E17">
      <w:pPr>
        <w:spacing w:after="0" w:line="259" w:lineRule="auto"/>
        <w:ind w:left="720" w:firstLine="0"/>
        <w:jc w:val="left"/>
      </w:pPr>
      <w:r>
        <w:t xml:space="preserve"> </w:t>
      </w:r>
    </w:p>
    <w:p w:rsidR="00A0611C" w:rsidRDefault="00340E17">
      <w:pPr>
        <w:numPr>
          <w:ilvl w:val="0"/>
          <w:numId w:val="7"/>
        </w:numPr>
        <w:spacing w:after="0" w:line="239" w:lineRule="auto"/>
        <w:ind w:right="63" w:hanging="360"/>
      </w:pPr>
      <w:r>
        <w:lastRenderedPageBreak/>
        <w:t xml:space="preserve">Reinforcement shall be accurately fabricated to the dimensions indicated in the drawings. The cutting and bending of reinforcement bars will be carried out using a cutting/ bending machine  or manually and as per the bar bending schedules.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Befo</w:t>
      </w:r>
      <w:r>
        <w:t xml:space="preserve">re being placed in position reinforcement shall be thoroughly cleaned of rust, dirt, grease, paint or other coatings.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 xml:space="preserve">The erected reinforcement shall be secured with iron wire ties at inter section against displacement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Sufficient number of cover bloc</w:t>
      </w:r>
      <w:r>
        <w:t xml:space="preserve">ks and stools shall be provided to hold the position of the reinforcement.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 xml:space="preserve">After the erection of reinforcement approval will be obtained from client to erect the formwork.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 xml:space="preserve">Appropriate Concrete cover shall be maintained between reinforcement and face </w:t>
      </w:r>
      <w:r>
        <w:t xml:space="preserve">of concrete.  </w:t>
      </w:r>
    </w:p>
    <w:p w:rsidR="00A0611C" w:rsidRDefault="00340E17">
      <w:pPr>
        <w:spacing w:after="0" w:line="259" w:lineRule="auto"/>
        <w:ind w:left="720" w:firstLine="0"/>
        <w:jc w:val="left"/>
      </w:pPr>
      <w:r>
        <w:t xml:space="preserve"> </w:t>
      </w:r>
    </w:p>
    <w:p w:rsidR="00A0611C" w:rsidRDefault="00340E17">
      <w:pPr>
        <w:numPr>
          <w:ilvl w:val="0"/>
          <w:numId w:val="7"/>
        </w:numPr>
        <w:ind w:right="63" w:hanging="360"/>
      </w:pPr>
      <w:r>
        <w:t xml:space="preserve">The straightening and re-bending of an incorrectly bent bar shall be avoided (re-bending work shall not be carried out).  The straightening of the dowels wherever applicable shall be undertaken with proper care. </w:t>
      </w:r>
    </w:p>
    <w:p w:rsidR="00A0611C" w:rsidRDefault="00340E17">
      <w:pPr>
        <w:spacing w:after="0" w:line="259" w:lineRule="auto"/>
        <w:ind w:left="0" w:firstLine="0"/>
        <w:jc w:val="left"/>
      </w:pPr>
      <w:r>
        <w:t xml:space="preserve"> </w:t>
      </w:r>
    </w:p>
    <w:p w:rsidR="00A0611C" w:rsidRDefault="00340E17">
      <w:pPr>
        <w:numPr>
          <w:ilvl w:val="0"/>
          <w:numId w:val="7"/>
        </w:numPr>
        <w:ind w:right="63" w:hanging="360"/>
      </w:pPr>
      <w:r>
        <w:t xml:space="preserve">The reinforcement shall </w:t>
      </w:r>
      <w:r>
        <w:t xml:space="preserve">be placed as per the approved construction drawings and bar bending schedules given due consideration to the cover blocks, binding wires, chairs, curtailment, correctness of tolerances, hook specifications etc. </w:t>
      </w:r>
    </w:p>
    <w:p w:rsidR="00A0611C" w:rsidRDefault="00340E17">
      <w:pPr>
        <w:spacing w:after="0" w:line="259" w:lineRule="auto"/>
        <w:ind w:left="0" w:firstLine="0"/>
        <w:jc w:val="left"/>
      </w:pPr>
      <w:r>
        <w:t xml:space="preserve"> </w:t>
      </w:r>
    </w:p>
    <w:p w:rsidR="00A0611C" w:rsidRDefault="00340E17">
      <w:pPr>
        <w:numPr>
          <w:ilvl w:val="0"/>
          <w:numId w:val="7"/>
        </w:numPr>
        <w:ind w:right="63" w:hanging="360"/>
      </w:pPr>
      <w:r>
        <w:t>The insert plates, conduits, sleeves, anch</w:t>
      </w:r>
      <w:r>
        <w:t xml:space="preserve">ors, opening etc. shall be suitably provided by welding / binding wire. </w:t>
      </w:r>
    </w:p>
    <w:p w:rsidR="00A0611C" w:rsidRDefault="00340E17">
      <w:pPr>
        <w:spacing w:after="0" w:line="259" w:lineRule="auto"/>
        <w:ind w:left="0" w:firstLine="0"/>
        <w:jc w:val="left"/>
      </w:pPr>
      <w:r>
        <w:t xml:space="preserve"> </w:t>
      </w:r>
    </w:p>
    <w:p w:rsidR="00A0611C" w:rsidRDefault="00340E17">
      <w:pPr>
        <w:numPr>
          <w:ilvl w:val="0"/>
          <w:numId w:val="7"/>
        </w:numPr>
        <w:ind w:right="63" w:hanging="360"/>
      </w:pPr>
      <w:r>
        <w:t xml:space="preserve">Under certain circumstances if necessary Re-baring of reinforcement will be adopted. The chemical anchoring will done for anchoring purposes </w:t>
      </w:r>
      <w:r>
        <w:t xml:space="preserve">with approval of the main contractor/ client.  </w:t>
      </w:r>
      <w:r>
        <w:rPr>
          <w:b/>
        </w:rPr>
        <w:t xml:space="preserve"> </w:t>
      </w:r>
    </w:p>
    <w:p w:rsidR="00A0611C" w:rsidRDefault="00340E17">
      <w:pPr>
        <w:spacing w:after="216" w:line="259" w:lineRule="auto"/>
        <w:ind w:left="720" w:firstLine="0"/>
        <w:jc w:val="left"/>
      </w:pPr>
      <w:r>
        <w:rPr>
          <w:b/>
        </w:rPr>
        <w:t xml:space="preserve"> </w:t>
      </w:r>
    </w:p>
    <w:p w:rsidR="00A0611C" w:rsidRDefault="00340E17">
      <w:pPr>
        <w:pStyle w:val="Heading2"/>
        <w:spacing w:after="214"/>
        <w:ind w:left="-5"/>
      </w:pPr>
      <w:r>
        <w:t xml:space="preserve">5.4. FORMWORKS </w:t>
      </w:r>
    </w:p>
    <w:p w:rsidR="00A0611C" w:rsidRDefault="00340E17">
      <w:pPr>
        <w:numPr>
          <w:ilvl w:val="0"/>
          <w:numId w:val="8"/>
        </w:numPr>
        <w:ind w:right="63" w:hanging="360"/>
      </w:pPr>
      <w:r>
        <w:t xml:space="preserve">The size of members of frame and support shall be adequately selected. </w:t>
      </w:r>
    </w:p>
    <w:p w:rsidR="00A0611C" w:rsidRDefault="00340E17">
      <w:pPr>
        <w:spacing w:after="0" w:line="259" w:lineRule="auto"/>
        <w:ind w:left="0" w:firstLine="0"/>
        <w:jc w:val="left"/>
      </w:pPr>
      <w:r>
        <w:t xml:space="preserve"> </w:t>
      </w:r>
    </w:p>
    <w:p w:rsidR="00A0611C" w:rsidRDefault="00340E17">
      <w:pPr>
        <w:numPr>
          <w:ilvl w:val="0"/>
          <w:numId w:val="8"/>
        </w:numPr>
        <w:ind w:right="63" w:hanging="360"/>
      </w:pPr>
      <w:r>
        <w:t>Formwork design details along with relevant shop drawings need to be submitted client representative approval (if n</w:t>
      </w:r>
      <w:r>
        <w:t xml:space="preserve">ecessary).  2x4 timber and the 18mm coated plywood with vertical support will be used for the form work.  </w:t>
      </w:r>
    </w:p>
    <w:p w:rsidR="00A0611C" w:rsidRDefault="00340E17">
      <w:pPr>
        <w:spacing w:after="0" w:line="259" w:lineRule="auto"/>
        <w:ind w:left="720" w:firstLine="0"/>
        <w:jc w:val="left"/>
      </w:pPr>
      <w:r>
        <w:t xml:space="preserve"> </w:t>
      </w:r>
    </w:p>
    <w:p w:rsidR="00A0611C" w:rsidRDefault="00340E17">
      <w:pPr>
        <w:numPr>
          <w:ilvl w:val="0"/>
          <w:numId w:val="8"/>
        </w:numPr>
        <w:ind w:right="63" w:hanging="360"/>
      </w:pPr>
      <w:r>
        <w:t>The formwork shall be designed to withstand lateral thrust and weight of fresh concrete during vibration without distortion, leakage, cracking, fai</w:t>
      </w:r>
      <w:r>
        <w:t xml:space="preserve">lure and buckling.  </w:t>
      </w:r>
    </w:p>
    <w:p w:rsidR="00A0611C" w:rsidRDefault="00340E17">
      <w:pPr>
        <w:spacing w:after="0" w:line="259" w:lineRule="auto"/>
        <w:ind w:left="720" w:firstLine="0"/>
        <w:jc w:val="left"/>
      </w:pPr>
      <w:r>
        <w:t xml:space="preserve"> </w:t>
      </w:r>
    </w:p>
    <w:p w:rsidR="00A0611C" w:rsidRDefault="00340E17">
      <w:pPr>
        <w:numPr>
          <w:ilvl w:val="0"/>
          <w:numId w:val="8"/>
        </w:numPr>
        <w:ind w:right="63" w:hanging="360"/>
      </w:pPr>
      <w:r>
        <w:lastRenderedPageBreak/>
        <w:t>The shutters shall be erected in proper line and level and shall be cross checked before put to implementation.  Any old concrete droppings, protrusions, wooden dust, etc., before concreting shall be cleared off and the same shall be</w:t>
      </w:r>
      <w:r>
        <w:t xml:space="preserve"> cleaned before installation.  </w:t>
      </w:r>
    </w:p>
    <w:p w:rsidR="00A0611C" w:rsidRDefault="00340E17">
      <w:pPr>
        <w:spacing w:after="0" w:line="259" w:lineRule="auto"/>
        <w:ind w:left="0" w:firstLine="0"/>
        <w:jc w:val="left"/>
      </w:pPr>
      <w:r>
        <w:t xml:space="preserve"> </w:t>
      </w:r>
    </w:p>
    <w:p w:rsidR="00A0611C" w:rsidRDefault="00340E17">
      <w:pPr>
        <w:numPr>
          <w:ilvl w:val="0"/>
          <w:numId w:val="8"/>
        </w:numPr>
        <w:ind w:right="63" w:hanging="360"/>
      </w:pPr>
      <w:r>
        <w:t xml:space="preserve">The faces of formwork in direct contact with concrete shall be applied with a coat of approved  mould oil. </w:t>
      </w:r>
    </w:p>
    <w:p w:rsidR="00A0611C" w:rsidRDefault="00340E17">
      <w:pPr>
        <w:spacing w:after="0" w:line="259" w:lineRule="auto"/>
        <w:ind w:left="0" w:firstLine="0"/>
        <w:jc w:val="left"/>
      </w:pPr>
      <w:r>
        <w:t xml:space="preserve"> </w:t>
      </w:r>
    </w:p>
    <w:p w:rsidR="00A0611C" w:rsidRDefault="00340E17">
      <w:pPr>
        <w:numPr>
          <w:ilvl w:val="0"/>
          <w:numId w:val="8"/>
        </w:numPr>
        <w:ind w:right="63" w:hanging="360"/>
      </w:pPr>
      <w:r>
        <w:t>All leakages, bulging, sagging, twisting and warping of formworks shall be avoided.  However, in case of leakage</w:t>
      </w:r>
      <w:r>
        <w:t xml:space="preserve">s, if any, tightening wedges adjustment by jacking and then approved methods shall be adopted before initial set of concrete.  </w:t>
      </w:r>
    </w:p>
    <w:p w:rsidR="00A0611C" w:rsidRDefault="00340E17">
      <w:pPr>
        <w:spacing w:after="0" w:line="259" w:lineRule="auto"/>
        <w:ind w:left="720" w:firstLine="0"/>
        <w:jc w:val="left"/>
      </w:pPr>
      <w:r>
        <w:t xml:space="preserve"> </w:t>
      </w:r>
    </w:p>
    <w:p w:rsidR="00A0611C" w:rsidRDefault="00340E17">
      <w:pPr>
        <w:numPr>
          <w:ilvl w:val="0"/>
          <w:numId w:val="8"/>
        </w:numPr>
        <w:ind w:right="63" w:hanging="360"/>
      </w:pPr>
      <w:r>
        <w:t xml:space="preserve">The joints between each form work set shall be firmly sealed by sponge slips and masking tapes in order to prevent the grout leakage. </w:t>
      </w:r>
    </w:p>
    <w:p w:rsidR="00A0611C" w:rsidRDefault="00340E17">
      <w:pPr>
        <w:spacing w:after="0" w:line="259" w:lineRule="auto"/>
        <w:ind w:left="720" w:firstLine="0"/>
        <w:jc w:val="left"/>
      </w:pPr>
      <w:r>
        <w:t xml:space="preserve"> </w:t>
      </w:r>
    </w:p>
    <w:p w:rsidR="00A0611C" w:rsidRDefault="00340E17">
      <w:pPr>
        <w:spacing w:after="0" w:line="259" w:lineRule="auto"/>
        <w:ind w:left="720" w:firstLine="0"/>
        <w:jc w:val="left"/>
      </w:pPr>
      <w:r>
        <w:t xml:space="preserve"> </w:t>
      </w:r>
    </w:p>
    <w:p w:rsidR="00A0611C" w:rsidRDefault="00340E17">
      <w:pPr>
        <w:spacing w:after="0" w:line="259" w:lineRule="auto"/>
        <w:ind w:left="72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0" w:line="245" w:lineRule="auto"/>
        <w:ind w:left="0" w:right="7451" w:firstLine="0"/>
        <w:jc w:val="left"/>
      </w:pPr>
      <w:r>
        <w:t xml:space="preserve">  </w:t>
      </w:r>
      <w:r>
        <w:tab/>
      </w:r>
      <w:r>
        <w:rPr>
          <w:b/>
          <w:color w:val="222222"/>
          <w:sz w:val="24"/>
        </w:rPr>
        <w:t xml:space="preserve"> </w:t>
      </w:r>
    </w:p>
    <w:p w:rsidR="00A0611C" w:rsidRDefault="00340E17">
      <w:pPr>
        <w:spacing w:after="0" w:line="259" w:lineRule="auto"/>
        <w:ind w:left="0" w:firstLine="0"/>
        <w:jc w:val="left"/>
      </w:pPr>
      <w:r>
        <w:rPr>
          <w:b/>
          <w:color w:val="222222"/>
          <w:sz w:val="24"/>
        </w:rPr>
        <w:t xml:space="preserve"> </w:t>
      </w:r>
    </w:p>
    <w:p w:rsidR="00A0611C" w:rsidRDefault="00340E17">
      <w:pPr>
        <w:spacing w:after="0" w:line="259" w:lineRule="auto"/>
        <w:ind w:left="-1" w:firstLine="0"/>
        <w:jc w:val="right"/>
      </w:pPr>
      <w:r>
        <w:rPr>
          <w:noProof/>
        </w:rPr>
        <w:drawing>
          <wp:inline distT="0" distB="0" distL="0" distR="0">
            <wp:extent cx="6185535" cy="2562225"/>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18"/>
                    <a:stretch>
                      <a:fillRect/>
                    </a:stretch>
                  </pic:blipFill>
                  <pic:spPr>
                    <a:xfrm>
                      <a:off x="0" y="0"/>
                      <a:ext cx="6185535" cy="2562225"/>
                    </a:xfrm>
                    <a:prstGeom prst="rect">
                      <a:avLst/>
                    </a:prstGeom>
                  </pic:spPr>
                </pic:pic>
              </a:graphicData>
            </a:graphic>
          </wp:inline>
        </w:drawing>
      </w:r>
      <w:r>
        <w:rPr>
          <w:b/>
          <w:color w:val="222222"/>
          <w:sz w:val="24"/>
        </w:rPr>
        <w:t xml:space="preserve"> </w:t>
      </w:r>
    </w:p>
    <w:p w:rsidR="00A0611C" w:rsidRDefault="00340E17">
      <w:pPr>
        <w:tabs>
          <w:tab w:val="center" w:pos="1418"/>
          <w:tab w:val="center" w:pos="4426"/>
        </w:tabs>
        <w:spacing w:after="14" w:line="248" w:lineRule="auto"/>
        <w:ind w:left="-15" w:firstLine="0"/>
        <w:jc w:val="left"/>
      </w:pPr>
      <w:r>
        <w:rPr>
          <w:b/>
          <w:color w:val="222222"/>
          <w:sz w:val="24"/>
        </w:rPr>
        <w:t xml:space="preserve">             </w:t>
      </w:r>
      <w:r>
        <w:rPr>
          <w:b/>
          <w:color w:val="222222"/>
          <w:sz w:val="24"/>
        </w:rPr>
        <w:tab/>
        <w:t xml:space="preserve"> </w:t>
      </w:r>
      <w:r>
        <w:rPr>
          <w:b/>
          <w:color w:val="222222"/>
          <w:sz w:val="24"/>
        </w:rPr>
        <w:tab/>
      </w:r>
      <w:r>
        <w:rPr>
          <w:color w:val="222222"/>
        </w:rPr>
        <w:t>Fig 01 -</w:t>
      </w:r>
      <w:r>
        <w:rPr>
          <w:b/>
          <w:color w:val="222222"/>
          <w:sz w:val="24"/>
        </w:rPr>
        <w:t xml:space="preserve"> </w:t>
      </w:r>
      <w:r>
        <w:rPr>
          <w:color w:val="222222"/>
        </w:rPr>
        <w:t xml:space="preserve">Typical arrangement for column form work </w:t>
      </w:r>
    </w:p>
    <w:p w:rsidR="00A0611C" w:rsidRDefault="00340E17">
      <w:pPr>
        <w:spacing w:after="0" w:line="259" w:lineRule="auto"/>
        <w:ind w:left="1418" w:firstLine="0"/>
        <w:jc w:val="left"/>
      </w:pPr>
      <w:r>
        <w:rPr>
          <w:b/>
          <w:color w:val="222222"/>
          <w:sz w:val="24"/>
        </w:rPr>
        <w:t xml:space="preserve"> </w:t>
      </w:r>
    </w:p>
    <w:p w:rsidR="00A0611C" w:rsidRDefault="00340E17">
      <w:pPr>
        <w:pStyle w:val="Heading2"/>
        <w:ind w:left="-5"/>
      </w:pPr>
      <w:r>
        <w:rPr>
          <w:color w:val="222222"/>
          <w:sz w:val="24"/>
        </w:rPr>
        <w:t xml:space="preserve">5.5. </w:t>
      </w:r>
      <w:r>
        <w:t>STAGING /SCAFFOLDING</w:t>
      </w:r>
      <w:r>
        <w:rPr>
          <w:b w:val="0"/>
        </w:rPr>
        <w:t xml:space="preserve"> </w:t>
      </w:r>
    </w:p>
    <w:p w:rsidR="00A0611C" w:rsidRDefault="00340E17">
      <w:pPr>
        <w:spacing w:after="0" w:line="259" w:lineRule="auto"/>
        <w:ind w:left="0" w:firstLine="0"/>
        <w:jc w:val="left"/>
      </w:pPr>
      <w:r>
        <w:rPr>
          <w:b/>
        </w:rPr>
        <w:t xml:space="preserve"> </w:t>
      </w:r>
    </w:p>
    <w:p w:rsidR="00A0611C" w:rsidRDefault="00340E17">
      <w:pPr>
        <w:numPr>
          <w:ilvl w:val="0"/>
          <w:numId w:val="9"/>
        </w:numPr>
        <w:ind w:right="63" w:hanging="360"/>
      </w:pPr>
      <w:r>
        <w:t xml:space="preserve">Scaffolding shall be adequately planned to cover the area of shuttering and to withstand the dead loads wherever applicable. </w:t>
      </w:r>
    </w:p>
    <w:p w:rsidR="00A0611C" w:rsidRDefault="00340E17">
      <w:pPr>
        <w:spacing w:after="0" w:line="259" w:lineRule="auto"/>
        <w:ind w:left="0" w:firstLine="0"/>
        <w:jc w:val="left"/>
      </w:pPr>
      <w:r>
        <w:t xml:space="preserve"> </w:t>
      </w:r>
    </w:p>
    <w:p w:rsidR="00A0611C" w:rsidRDefault="00340E17">
      <w:pPr>
        <w:numPr>
          <w:ilvl w:val="0"/>
          <w:numId w:val="9"/>
        </w:numPr>
        <w:ind w:right="63" w:hanging="360"/>
      </w:pPr>
      <w:r>
        <w:lastRenderedPageBreak/>
        <w:t>The vertical posts shall not be generally allowed to rest on the ground directly.  The base plates of suitable thickness shall b</w:t>
      </w:r>
      <w:r>
        <w:t>e provided below the props. If props are at rock area, scaffolding legs/ supports need to anchor with dowel to the rock. Wherever the area of shuttering details limits the provision of base plates, the same shall be allowed to rest on hard and compacted gr</w:t>
      </w:r>
      <w:r>
        <w:t xml:space="preserve">ound. </w:t>
      </w:r>
    </w:p>
    <w:p w:rsidR="00A0611C" w:rsidRDefault="00340E17">
      <w:pPr>
        <w:spacing w:after="0" w:line="259" w:lineRule="auto"/>
        <w:ind w:left="0" w:firstLine="0"/>
        <w:jc w:val="left"/>
      </w:pPr>
      <w:r>
        <w:t xml:space="preserve"> </w:t>
      </w:r>
    </w:p>
    <w:p w:rsidR="00A0611C" w:rsidRDefault="00340E17">
      <w:pPr>
        <w:numPr>
          <w:ilvl w:val="0"/>
          <w:numId w:val="9"/>
        </w:numPr>
        <w:ind w:right="63" w:hanging="360"/>
      </w:pPr>
      <w:r>
        <w:t xml:space="preserve">For all working platforms erected at any height greater than 6.0 m, two number working platforms shall be erected as an additional safety measure.  Suitable temporary handrails shall be provided on all edges of working platform. </w:t>
      </w:r>
    </w:p>
    <w:p w:rsidR="00A0611C" w:rsidRDefault="00340E17">
      <w:pPr>
        <w:spacing w:after="0" w:line="259" w:lineRule="auto"/>
        <w:ind w:left="0" w:firstLine="0"/>
        <w:jc w:val="left"/>
      </w:pPr>
      <w:r>
        <w:t xml:space="preserve"> </w:t>
      </w:r>
    </w:p>
    <w:p w:rsidR="00A0611C" w:rsidRDefault="00340E17">
      <w:pPr>
        <w:numPr>
          <w:ilvl w:val="0"/>
          <w:numId w:val="9"/>
        </w:numPr>
        <w:ind w:right="63" w:hanging="360"/>
      </w:pPr>
      <w:r>
        <w:t xml:space="preserve">The staging shall be braced with diagonals, ropes, shears bracers as applicable to provide lateral stability against overturning and side thrust due to impact load, wind load, etc. </w:t>
      </w:r>
    </w:p>
    <w:p w:rsidR="00A0611C" w:rsidRDefault="00340E17">
      <w:pPr>
        <w:spacing w:after="0" w:line="259" w:lineRule="auto"/>
        <w:ind w:left="0" w:firstLine="0"/>
        <w:jc w:val="left"/>
      </w:pPr>
      <w:r>
        <w:t xml:space="preserve"> </w:t>
      </w:r>
    </w:p>
    <w:p w:rsidR="00A0611C" w:rsidRDefault="00340E17">
      <w:pPr>
        <w:numPr>
          <w:ilvl w:val="0"/>
          <w:numId w:val="9"/>
        </w:numPr>
        <w:ind w:right="63" w:hanging="360"/>
      </w:pPr>
      <w:r>
        <w:t>Safety tags to be attached on the staging/ scaffoldings by the Safety of</w:t>
      </w:r>
      <w:r>
        <w:t xml:space="preserve">ficer. To be used only after safety tagging.  </w:t>
      </w:r>
    </w:p>
    <w:p w:rsidR="00A0611C" w:rsidRDefault="00340E17">
      <w:pPr>
        <w:spacing w:after="0" w:line="259" w:lineRule="auto"/>
        <w:ind w:left="720" w:firstLine="0"/>
        <w:jc w:val="left"/>
      </w:pPr>
      <w:r>
        <w:t xml:space="preserve"> </w:t>
      </w:r>
    </w:p>
    <w:p w:rsidR="00A0611C" w:rsidRDefault="00340E17">
      <w:pPr>
        <w:numPr>
          <w:ilvl w:val="0"/>
          <w:numId w:val="9"/>
        </w:numPr>
        <w:spacing w:after="242" w:line="239" w:lineRule="auto"/>
        <w:ind w:right="63" w:hanging="360"/>
      </w:pPr>
      <w:r>
        <w:t>Working platform should be much as far it can withstand the load of the number of workers working at the same time with necessary equipment like vibrates ,finishing tools, arms, tackles etc. and ease to insp</w:t>
      </w:r>
      <w:r>
        <w:t xml:space="preserve">ect also. </w:t>
      </w:r>
    </w:p>
    <w:p w:rsidR="00A0611C" w:rsidRDefault="00340E17">
      <w:pPr>
        <w:pStyle w:val="Heading2"/>
        <w:spacing w:after="214"/>
        <w:ind w:left="-5"/>
      </w:pPr>
      <w:r>
        <w:t xml:space="preserve">5.6.  CONCRETING </w:t>
      </w:r>
    </w:p>
    <w:p w:rsidR="00A0611C" w:rsidRDefault="00340E17">
      <w:pPr>
        <w:numPr>
          <w:ilvl w:val="0"/>
          <w:numId w:val="10"/>
        </w:numPr>
        <w:ind w:right="63" w:hanging="360"/>
      </w:pPr>
      <w:r>
        <w:t xml:space="preserve">Concrete shall be outsourced from approved RMC supplier and grade of concrete should be approved upon trial mix test and confirmation by client representative.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Ready Mix Concrete will be transported to site by Transit Mixer</w:t>
      </w:r>
      <w:r>
        <w:t xml:space="preserve">s(TM) from the approved supplier.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 xml:space="preserve">All tests shall be conducted as per the relevant BS 1881codes of practice for fresh &amp; hardened concrete. </w:t>
      </w:r>
    </w:p>
    <w:p w:rsidR="00A0611C" w:rsidRDefault="00340E17">
      <w:pPr>
        <w:spacing w:after="0" w:line="259" w:lineRule="auto"/>
        <w:ind w:left="720" w:firstLine="0"/>
        <w:jc w:val="left"/>
      </w:pPr>
      <w:r>
        <w:t xml:space="preserve"> </w:t>
      </w:r>
    </w:p>
    <w:p w:rsidR="00A0611C" w:rsidRDefault="00340E17">
      <w:pPr>
        <w:numPr>
          <w:ilvl w:val="0"/>
          <w:numId w:val="10"/>
        </w:numPr>
        <w:ind w:right="63" w:hanging="360"/>
      </w:pPr>
      <w:r>
        <w:t xml:space="preserve">Slump test shall be performed at Batching plant site and immediately before placing.  </w:t>
      </w:r>
    </w:p>
    <w:p w:rsidR="00A0611C" w:rsidRDefault="00340E17">
      <w:pPr>
        <w:spacing w:after="0" w:line="259" w:lineRule="auto"/>
        <w:ind w:left="0" w:firstLine="0"/>
        <w:jc w:val="left"/>
      </w:pPr>
      <w:r>
        <w:t xml:space="preserve"> </w:t>
      </w:r>
    </w:p>
    <w:p w:rsidR="00A0611C" w:rsidRDefault="00340E17">
      <w:pPr>
        <w:numPr>
          <w:ilvl w:val="0"/>
          <w:numId w:val="10"/>
        </w:numPr>
        <w:spacing w:after="29"/>
        <w:ind w:right="63" w:hanging="360"/>
      </w:pPr>
      <w:r>
        <w:t xml:space="preserve">Adequate number of 15 </w:t>
      </w:r>
      <w:r>
        <w:t xml:space="preserve">cm x 15 cm x 15 cm concrete cubes shall be tested for 7 to 28 days strength in the site laboratory and report shall be submitted to employer’s representative for approval.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 xml:space="preserve">Relevant 7 days and 28 days test reports shall be submitted and maintained at site after approval for ready reference and check.   </w:t>
      </w:r>
    </w:p>
    <w:p w:rsidR="00A0611C" w:rsidRDefault="00340E17">
      <w:pPr>
        <w:spacing w:after="0" w:line="259" w:lineRule="auto"/>
        <w:ind w:left="720" w:firstLine="0"/>
        <w:jc w:val="left"/>
      </w:pPr>
      <w:r>
        <w:t xml:space="preserve"> </w:t>
      </w:r>
    </w:p>
    <w:p w:rsidR="00A0611C" w:rsidRDefault="00340E17">
      <w:pPr>
        <w:numPr>
          <w:ilvl w:val="0"/>
          <w:numId w:val="10"/>
        </w:numPr>
        <w:spacing w:after="27"/>
        <w:ind w:right="63" w:hanging="360"/>
      </w:pPr>
      <w:r>
        <w:t>The pour card for reinforced concrete activity shall be filled at site and countersigned for approval by the Employer’s re</w:t>
      </w:r>
      <w:r>
        <w:t xml:space="preserve">presentative before commencement of pour.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 xml:space="preserve">All checks for major concreting shall be done on the preceding day of concrete.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lastRenderedPageBreak/>
        <w:t>All raw materials, adequate manpower and relevant plant and machinery shall be kept ready for any exigency / emergency during co</w:t>
      </w:r>
      <w:r>
        <w:t xml:space="preserve">ncrete pour.   </w:t>
      </w:r>
    </w:p>
    <w:p w:rsidR="00A0611C" w:rsidRDefault="00340E17">
      <w:pPr>
        <w:spacing w:after="0" w:line="259" w:lineRule="auto"/>
        <w:ind w:left="720" w:firstLine="0"/>
        <w:jc w:val="left"/>
      </w:pPr>
      <w:r>
        <w:t xml:space="preserve"> </w:t>
      </w:r>
    </w:p>
    <w:p w:rsidR="00A0611C" w:rsidRDefault="00340E17">
      <w:pPr>
        <w:numPr>
          <w:ilvl w:val="0"/>
          <w:numId w:val="10"/>
        </w:numPr>
        <w:ind w:right="63" w:hanging="360"/>
      </w:pPr>
      <w:r>
        <w:t xml:space="preserve">The concrete shall be poured within initial setting time of cement.  It shall be ensured that initial set / segregation of concrete is avoided under all circumstances during transfer and placing.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The vertical drop chutes / elephant tru</w:t>
      </w:r>
      <w:r>
        <w:t xml:space="preserve">nks shall be used to pour concrete at lower levels when the drop of concrete exceeds 1.5 m to avoid segregation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The immersion type needle vibrator size 60/40/20 shall be applied for compaction of concrete symmetrically to cover all areas immediately af</w:t>
      </w:r>
      <w:r>
        <w:t>ter placing of concrete.  The vibrator needle shall penetrate vertically and vibration shall continue till concrete flattens, rising of air bubbles is terminated, concrete takes a glistening appearance and aggregates blend with the surface.  The vibrator s</w:t>
      </w:r>
      <w:r>
        <w:t xml:space="preserve">hall be withdrawn slowly so that the holes are not created during its removal.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 xml:space="preserve">The concrete surface shall be smoothened with a wooden float or a trowel with pressure to give a finish similar to that of the rubbed down shuttered faces.  The finish shall </w:t>
      </w:r>
      <w:r>
        <w:t xml:space="preserve">be continued till the concrete reaches its initial set.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It shall be ensured that all structural insert plates, base plates, puddle, pipe fittings, bolts etc. are adequately and suitably anchored as per the approved construction drawings before commencem</w:t>
      </w:r>
      <w:r>
        <w:t xml:space="preserve">ent of concrete.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In order to expedite and to facilitate the progress, opening of suitable size shall be provided as a provision for installing puddles etc. in future.  After the puddles under this provision have been installed, the openings shall be gro</w:t>
      </w:r>
      <w:r>
        <w:t xml:space="preserve">uted with concrete/ non-shrinking material as required to ensure the watertight structure.   </w:t>
      </w:r>
    </w:p>
    <w:p w:rsidR="00A0611C" w:rsidRDefault="00340E17">
      <w:pPr>
        <w:spacing w:after="0" w:line="259" w:lineRule="auto"/>
        <w:ind w:left="0" w:firstLine="0"/>
        <w:jc w:val="left"/>
      </w:pPr>
      <w:r>
        <w:t xml:space="preserve"> </w:t>
      </w:r>
    </w:p>
    <w:p w:rsidR="00A0611C" w:rsidRDefault="00340E17">
      <w:pPr>
        <w:numPr>
          <w:ilvl w:val="0"/>
          <w:numId w:val="10"/>
        </w:numPr>
        <w:ind w:right="63" w:hanging="360"/>
      </w:pPr>
      <w:r>
        <w:t xml:space="preserve">Level concrete shall be cast as per the required level (Bottom level of footings). </w:t>
      </w:r>
    </w:p>
    <w:p w:rsidR="00A0611C" w:rsidRDefault="00340E17">
      <w:pPr>
        <w:spacing w:after="0" w:line="259" w:lineRule="auto"/>
        <w:ind w:left="720" w:firstLine="0"/>
        <w:jc w:val="left"/>
      </w:pPr>
      <w:r>
        <w:t xml:space="preserve"> </w:t>
      </w:r>
    </w:p>
    <w:p w:rsidR="00A0611C" w:rsidRDefault="00340E17">
      <w:pPr>
        <w:numPr>
          <w:ilvl w:val="0"/>
          <w:numId w:val="10"/>
        </w:numPr>
        <w:ind w:right="63" w:hanging="360"/>
      </w:pPr>
      <w:r>
        <w:t xml:space="preserve">During hot weather to prevent the cracking or crazing of concrete shall arrange for concrete to be placed in the early morning or late evening as directed by the Engineer. </w:t>
      </w:r>
    </w:p>
    <w:p w:rsidR="00A0611C" w:rsidRDefault="00340E17">
      <w:pPr>
        <w:spacing w:after="0" w:line="259" w:lineRule="auto"/>
        <w:ind w:left="720" w:firstLine="0"/>
        <w:jc w:val="left"/>
      </w:pPr>
      <w:r>
        <w:t xml:space="preserve"> </w:t>
      </w:r>
    </w:p>
    <w:p w:rsidR="00A0611C" w:rsidRDefault="00340E17">
      <w:pPr>
        <w:numPr>
          <w:ilvl w:val="0"/>
          <w:numId w:val="10"/>
        </w:numPr>
        <w:ind w:right="63" w:hanging="360"/>
      </w:pPr>
      <w:r>
        <w:t>Concreting will not be permitted during heavy rain or when the concrete temperatu</w:t>
      </w:r>
      <w:r>
        <w:t>re rises above 30</w:t>
      </w:r>
      <w:r>
        <w:rPr>
          <w:vertAlign w:val="superscript"/>
        </w:rPr>
        <w:t>o</w:t>
      </w:r>
      <w:r>
        <w:t xml:space="preserve">C. </w:t>
      </w:r>
    </w:p>
    <w:p w:rsidR="00A0611C" w:rsidRDefault="00340E17">
      <w:pPr>
        <w:spacing w:after="223" w:line="259" w:lineRule="auto"/>
        <w:ind w:left="720" w:firstLine="0"/>
        <w:jc w:val="left"/>
      </w:pPr>
      <w:r>
        <w:t xml:space="preserve"> </w:t>
      </w:r>
    </w:p>
    <w:p w:rsidR="00A0611C" w:rsidRDefault="00340E17">
      <w:pPr>
        <w:pStyle w:val="Heading2"/>
        <w:spacing w:after="214"/>
        <w:ind w:left="-5"/>
      </w:pPr>
      <w:r>
        <w:t xml:space="preserve">5.7. CURING </w:t>
      </w:r>
    </w:p>
    <w:p w:rsidR="00A0611C" w:rsidRDefault="00340E17">
      <w:pPr>
        <w:numPr>
          <w:ilvl w:val="0"/>
          <w:numId w:val="11"/>
        </w:numPr>
        <w:ind w:right="63" w:hanging="360"/>
      </w:pPr>
      <w:r>
        <w:t xml:space="preserve">Curing shall be carried out using approved water source. </w:t>
      </w:r>
    </w:p>
    <w:p w:rsidR="00A0611C" w:rsidRDefault="00340E17">
      <w:pPr>
        <w:spacing w:after="0" w:line="259" w:lineRule="auto"/>
        <w:ind w:left="0" w:firstLine="0"/>
        <w:jc w:val="left"/>
      </w:pPr>
      <w:r>
        <w:t xml:space="preserve"> </w:t>
      </w:r>
    </w:p>
    <w:p w:rsidR="00A0611C" w:rsidRDefault="00340E17">
      <w:pPr>
        <w:numPr>
          <w:ilvl w:val="0"/>
          <w:numId w:val="11"/>
        </w:numPr>
        <w:ind w:right="63" w:hanging="360"/>
      </w:pPr>
      <w:r>
        <w:t xml:space="preserve">Curing shall be carried out based on the procedures given below.  One or more of the prescribed methods shall be adopted based on the site requirements. </w:t>
      </w:r>
    </w:p>
    <w:p w:rsidR="00A0611C" w:rsidRDefault="00340E17">
      <w:pPr>
        <w:spacing w:after="0" w:line="259" w:lineRule="auto"/>
        <w:ind w:left="0" w:firstLine="0"/>
        <w:jc w:val="left"/>
      </w:pPr>
      <w:r>
        <w:lastRenderedPageBreak/>
        <w:t xml:space="preserve"> </w:t>
      </w:r>
    </w:p>
    <w:p w:rsidR="00A0611C" w:rsidRDefault="00340E17">
      <w:pPr>
        <w:numPr>
          <w:ilvl w:val="0"/>
          <w:numId w:val="11"/>
        </w:numPr>
        <w:ind w:right="63" w:hanging="360"/>
      </w:pPr>
      <w:r>
        <w:t>Moi</w:t>
      </w:r>
      <w:r>
        <w:t xml:space="preserve">st Gunny Bags </w:t>
      </w:r>
    </w:p>
    <w:p w:rsidR="00A0611C" w:rsidRDefault="00340E17">
      <w:pPr>
        <w:ind w:left="718" w:right="63"/>
      </w:pPr>
      <w:r>
        <w:t xml:space="preserve">When continuous water spray is not possible due to various obstructions, work in progress in close proximity and heights, it is proposed to cover fresh concrete either by gunny bags or hessian cloth and these shall be kept moist by spraying </w:t>
      </w:r>
      <w:r>
        <w:t>water for not less than  10 days.</w:t>
      </w:r>
      <w:r>
        <w:rPr>
          <w:color w:val="FF0000"/>
        </w:rPr>
        <w:t xml:space="preserve">  </w:t>
      </w:r>
    </w:p>
    <w:p w:rsidR="00A0611C" w:rsidRDefault="00340E17">
      <w:pPr>
        <w:spacing w:after="0" w:line="259" w:lineRule="auto"/>
        <w:ind w:left="720" w:firstLine="0"/>
        <w:jc w:val="left"/>
      </w:pPr>
      <w:r>
        <w:t xml:space="preserve"> </w:t>
      </w:r>
    </w:p>
    <w:p w:rsidR="00A0611C" w:rsidRDefault="00340E17">
      <w:pPr>
        <w:numPr>
          <w:ilvl w:val="0"/>
          <w:numId w:val="11"/>
        </w:numPr>
        <w:ind w:right="63" w:hanging="360"/>
      </w:pPr>
      <w:r>
        <w:t xml:space="preserve">Ponding  </w:t>
      </w:r>
    </w:p>
    <w:p w:rsidR="00A0611C" w:rsidRDefault="00340E17">
      <w:pPr>
        <w:ind w:left="718" w:right="63"/>
      </w:pPr>
      <w:r>
        <w:t xml:space="preserve">Usually ponding shall be employed over slabs and rafts or where large area of structure is exposed horizontally. </w:t>
      </w:r>
    </w:p>
    <w:p w:rsidR="00A0611C" w:rsidRDefault="00340E17">
      <w:pPr>
        <w:spacing w:after="0" w:line="259" w:lineRule="auto"/>
        <w:ind w:left="0" w:firstLine="0"/>
        <w:jc w:val="left"/>
      </w:pPr>
      <w:r>
        <w:t xml:space="preserve"> </w:t>
      </w:r>
    </w:p>
    <w:p w:rsidR="00A0611C" w:rsidRDefault="00340E17">
      <w:pPr>
        <w:numPr>
          <w:ilvl w:val="0"/>
          <w:numId w:val="11"/>
        </w:numPr>
        <w:ind w:right="63" w:hanging="360"/>
      </w:pPr>
      <w:r>
        <w:t xml:space="preserve">Curing compound </w:t>
      </w:r>
    </w:p>
    <w:p w:rsidR="00A0611C" w:rsidRDefault="00340E17">
      <w:pPr>
        <w:ind w:left="718" w:right="63"/>
      </w:pPr>
      <w:r>
        <w:t>Usually curing compound shall be used for footings, beams, columns and wall</w:t>
      </w:r>
      <w:r>
        <w:t xml:space="preserve">s..etc where is not possible to ponding or laying gunny bags. </w:t>
      </w:r>
    </w:p>
    <w:p w:rsidR="00A0611C" w:rsidRDefault="00340E17">
      <w:pPr>
        <w:spacing w:after="35" w:line="259" w:lineRule="auto"/>
        <w:ind w:left="708" w:firstLine="0"/>
        <w:jc w:val="left"/>
      </w:pPr>
      <w:r>
        <w:rPr>
          <w:rFonts w:ascii="Arial" w:eastAsia="Arial" w:hAnsi="Arial" w:cs="Arial"/>
          <w:sz w:val="20"/>
        </w:rPr>
        <w:t xml:space="preserve"> </w:t>
      </w:r>
    </w:p>
    <w:p w:rsidR="00A0611C" w:rsidRDefault="00340E17">
      <w:pPr>
        <w:pStyle w:val="Heading1"/>
        <w:ind w:left="-5"/>
      </w:pPr>
      <w:r>
        <w:rPr>
          <w:color w:val="222222"/>
          <w:sz w:val="24"/>
        </w:rPr>
        <w:t xml:space="preserve">6.  </w:t>
      </w:r>
      <w:r>
        <w:rPr>
          <w:color w:val="222222"/>
        </w:rPr>
        <w:t xml:space="preserve">SEQUENCE OF CONSTRUCTION </w:t>
      </w:r>
    </w:p>
    <w:p w:rsidR="00A0611C" w:rsidRDefault="00340E17">
      <w:pPr>
        <w:spacing w:after="0" w:line="259" w:lineRule="auto"/>
        <w:ind w:left="0" w:firstLine="0"/>
        <w:jc w:val="left"/>
      </w:pPr>
      <w:r>
        <w:rPr>
          <w:b/>
          <w:color w:val="222222"/>
          <w:sz w:val="24"/>
        </w:rPr>
        <w:t xml:space="preserve"> </w:t>
      </w:r>
    </w:p>
    <w:p w:rsidR="00A0611C" w:rsidRDefault="00340E17">
      <w:pPr>
        <w:pStyle w:val="Heading2"/>
        <w:ind w:left="-5"/>
      </w:pPr>
      <w:r>
        <w:rPr>
          <w:color w:val="222222"/>
        </w:rPr>
        <w:t xml:space="preserve">Excavation </w:t>
      </w:r>
    </w:p>
    <w:p w:rsidR="00A0611C" w:rsidRDefault="00340E17">
      <w:pPr>
        <w:numPr>
          <w:ilvl w:val="0"/>
          <w:numId w:val="12"/>
        </w:numPr>
        <w:spacing w:after="113"/>
        <w:ind w:right="63" w:hanging="360"/>
      </w:pPr>
      <w:r>
        <w:t xml:space="preserve">The ground area shall be scrapped and cleared off all the debris and  loose materials/ boulders to expose rock surface.  </w:t>
      </w:r>
    </w:p>
    <w:p w:rsidR="00A0611C" w:rsidRDefault="00340E17">
      <w:pPr>
        <w:numPr>
          <w:ilvl w:val="0"/>
          <w:numId w:val="12"/>
        </w:numPr>
        <w:ind w:right="63" w:hanging="360"/>
      </w:pPr>
      <w:r>
        <w:t xml:space="preserve">Bed Rock in the footing location to be excavated up to level surface (Plat surface) by control blasting. </w:t>
      </w:r>
    </w:p>
    <w:p w:rsidR="00A0611C" w:rsidRDefault="00340E17">
      <w:pPr>
        <w:spacing w:after="0" w:line="259" w:lineRule="auto"/>
        <w:ind w:left="0" w:firstLine="0"/>
        <w:jc w:val="left"/>
      </w:pPr>
      <w:r>
        <w:t xml:space="preserve"> </w:t>
      </w:r>
    </w:p>
    <w:p w:rsidR="00A0611C" w:rsidRDefault="00340E17">
      <w:pPr>
        <w:numPr>
          <w:ilvl w:val="0"/>
          <w:numId w:val="12"/>
        </w:numPr>
        <w:ind w:right="63" w:hanging="360"/>
      </w:pPr>
      <w:r>
        <w:t>Surveyor has  to  outline  the structural area with NWSDB/Wabag, the required lines/edge of the structure shall be fixed using Theodolite/ Total sta</w:t>
      </w:r>
      <w:r>
        <w:t xml:space="preserve">tion.  The edge distance of footing centre shall be located on the Excavated Rock at four corners.  The corners shall be diagonally checked to ensure the correct layout of the structure. </w:t>
      </w:r>
    </w:p>
    <w:p w:rsidR="00A0611C" w:rsidRDefault="00340E17">
      <w:pPr>
        <w:spacing w:after="0" w:line="259" w:lineRule="auto"/>
        <w:ind w:left="0" w:firstLine="0"/>
        <w:jc w:val="left"/>
      </w:pPr>
      <w:r>
        <w:t xml:space="preserve"> </w:t>
      </w:r>
    </w:p>
    <w:p w:rsidR="00A0611C" w:rsidRDefault="00340E17">
      <w:pPr>
        <w:numPr>
          <w:ilvl w:val="0"/>
          <w:numId w:val="12"/>
        </w:numPr>
        <w:ind w:right="63" w:hanging="360"/>
      </w:pPr>
      <w:r>
        <w:t>The centre line, foundation edge &amp; footing  locations of the struc</w:t>
      </w:r>
      <w:r>
        <w:t xml:space="preserve">ture shall be denoted on the Rock by means of pegs at uniform distance following with white mark.  </w:t>
      </w:r>
    </w:p>
    <w:p w:rsidR="00A0611C" w:rsidRDefault="00340E17">
      <w:pPr>
        <w:spacing w:after="0" w:line="259" w:lineRule="auto"/>
        <w:ind w:left="0" w:firstLine="0"/>
        <w:jc w:val="left"/>
      </w:pPr>
      <w:r>
        <w:t xml:space="preserve"> </w:t>
      </w:r>
    </w:p>
    <w:p w:rsidR="00A0611C" w:rsidRDefault="00340E17">
      <w:pPr>
        <w:numPr>
          <w:ilvl w:val="0"/>
          <w:numId w:val="12"/>
        </w:numPr>
        <w:ind w:right="63" w:hanging="360"/>
      </w:pPr>
      <w:r>
        <w:t>The excavation shall be carried out using mechanical or manual methods based on the quantity of earthwork and the working area. During  excavation  necess</w:t>
      </w:r>
      <w:r>
        <w:t xml:space="preserve">ary slops should  be  kept as per the issued  drawings. </w:t>
      </w:r>
    </w:p>
    <w:p w:rsidR="00A0611C" w:rsidRDefault="00340E17">
      <w:pPr>
        <w:spacing w:after="0" w:line="259" w:lineRule="auto"/>
        <w:ind w:left="720" w:firstLine="0"/>
        <w:jc w:val="left"/>
      </w:pPr>
      <w:r>
        <w:t xml:space="preserve"> </w:t>
      </w:r>
    </w:p>
    <w:p w:rsidR="00A0611C" w:rsidRDefault="00340E17">
      <w:pPr>
        <w:numPr>
          <w:ilvl w:val="0"/>
          <w:numId w:val="12"/>
        </w:numPr>
        <w:ind w:right="63" w:hanging="360"/>
      </w:pPr>
      <w:r>
        <w:t xml:space="preserve">Rock excavation doing by using air compressor asper site condition.  </w:t>
      </w:r>
    </w:p>
    <w:p w:rsidR="00A0611C" w:rsidRDefault="00340E17">
      <w:pPr>
        <w:spacing w:after="0" w:line="259" w:lineRule="auto"/>
        <w:ind w:left="720" w:firstLine="0"/>
        <w:jc w:val="left"/>
      </w:pPr>
      <w:r>
        <w:t xml:space="preserve"> </w:t>
      </w:r>
    </w:p>
    <w:p w:rsidR="00A0611C" w:rsidRDefault="00340E17">
      <w:pPr>
        <w:numPr>
          <w:ilvl w:val="0"/>
          <w:numId w:val="12"/>
        </w:numPr>
        <w:ind w:right="63" w:hanging="360"/>
      </w:pPr>
      <w:r>
        <w:t>Footings formation levels  on the bed rock will be decided as per the shape of rock formation and the rock characteristics me</w:t>
      </w:r>
      <w:r>
        <w:t>ntioned in the soil investigation report.</w:t>
      </w:r>
      <w:r>
        <w:rPr>
          <w:rFonts w:ascii="Arial" w:eastAsia="Arial" w:hAnsi="Arial" w:cs="Arial"/>
          <w:sz w:val="20"/>
        </w:rPr>
        <w:t xml:space="preserve"> </w:t>
      </w:r>
    </w:p>
    <w:p w:rsidR="00A0611C" w:rsidRDefault="00340E17">
      <w:pPr>
        <w:spacing w:after="0" w:line="259" w:lineRule="auto"/>
        <w:ind w:left="720" w:firstLine="0"/>
        <w:jc w:val="left"/>
      </w:pPr>
      <w:r>
        <w:t xml:space="preserve"> </w:t>
      </w:r>
    </w:p>
    <w:p w:rsidR="00A0611C" w:rsidRDefault="00340E17">
      <w:pPr>
        <w:numPr>
          <w:ilvl w:val="0"/>
          <w:numId w:val="12"/>
        </w:numPr>
        <w:ind w:right="63" w:hanging="360"/>
      </w:pPr>
      <w:r>
        <w:t xml:space="preserve">All footing formation level should be in accordance with the drawing and elevations shall be verified with NWSDb/Wabag representative after completion of excavation. </w:t>
      </w:r>
    </w:p>
    <w:p w:rsidR="00A0611C" w:rsidRDefault="00340E17">
      <w:pPr>
        <w:spacing w:after="0" w:line="259" w:lineRule="auto"/>
        <w:ind w:left="720" w:firstLine="0"/>
        <w:jc w:val="left"/>
      </w:pPr>
      <w:r>
        <w:t xml:space="preserve"> </w:t>
      </w:r>
    </w:p>
    <w:p w:rsidR="00A0611C" w:rsidRDefault="00340E17">
      <w:pPr>
        <w:spacing w:after="0" w:line="259" w:lineRule="auto"/>
        <w:ind w:left="360" w:firstLine="0"/>
        <w:jc w:val="left"/>
      </w:pPr>
      <w:r>
        <w:t xml:space="preserve"> </w:t>
      </w:r>
    </w:p>
    <w:p w:rsidR="00A0611C" w:rsidRDefault="00340E17">
      <w:pPr>
        <w:pStyle w:val="Heading3"/>
        <w:spacing w:after="31"/>
        <w:ind w:left="-5"/>
      </w:pPr>
      <w:r>
        <w:lastRenderedPageBreak/>
        <w:t xml:space="preserve">Rock Anchoring </w:t>
      </w:r>
    </w:p>
    <w:p w:rsidR="00A0611C" w:rsidRDefault="00340E17">
      <w:pPr>
        <w:spacing w:after="0" w:line="259" w:lineRule="auto"/>
        <w:ind w:left="0" w:firstLine="0"/>
        <w:jc w:val="left"/>
      </w:pPr>
      <w:r>
        <w:rPr>
          <w:b/>
          <w:sz w:val="28"/>
        </w:rPr>
        <w:t xml:space="preserve"> </w:t>
      </w:r>
    </w:p>
    <w:p w:rsidR="00A0611C" w:rsidRDefault="00340E17">
      <w:pPr>
        <w:spacing w:after="0" w:line="239" w:lineRule="auto"/>
        <w:ind w:left="355" w:right="33" w:hanging="370"/>
        <w:jc w:val="left"/>
      </w:pPr>
      <w:r>
        <w:t>9.</w:t>
      </w:r>
      <w:r>
        <w:rPr>
          <w:rFonts w:ascii="Arial" w:eastAsia="Arial" w:hAnsi="Arial" w:cs="Arial"/>
        </w:rPr>
        <w:t xml:space="preserve"> </w:t>
      </w:r>
      <w:r>
        <w:t>Rock Anchoring will be proceeded as per the given drawing. The hole dia is 32mm and depth is 2m. T20mm tor steel bar will be used to anchor in to the rock and master flor 810 will be used to filling the gap between hole and steel bar. (Filling material, an</w:t>
      </w:r>
      <w:r>
        <w:t xml:space="preserve">choring bar diameter and anchoring depth have confirmed by seperate method statement for pullout test). </w:t>
      </w:r>
    </w:p>
    <w:p w:rsidR="00A0611C" w:rsidRDefault="00340E17">
      <w:pPr>
        <w:spacing w:after="0" w:line="259" w:lineRule="auto"/>
        <w:ind w:left="360" w:firstLine="0"/>
        <w:jc w:val="left"/>
      </w:pPr>
      <w:r>
        <w:t xml:space="preserve">  </w:t>
      </w:r>
    </w:p>
    <w:p w:rsidR="00A0611C" w:rsidRDefault="00340E17">
      <w:pPr>
        <w:pStyle w:val="Heading3"/>
        <w:ind w:left="-5"/>
      </w:pPr>
      <w:r>
        <w:t>Blinding Concrete/ Levelling concrete</w:t>
      </w:r>
      <w:r>
        <w:rPr>
          <w:b w:val="0"/>
        </w:rPr>
        <w:t xml:space="preserve"> </w:t>
      </w:r>
    </w:p>
    <w:p w:rsidR="00A0611C" w:rsidRDefault="00340E17">
      <w:pPr>
        <w:spacing w:after="0" w:line="259" w:lineRule="auto"/>
        <w:ind w:left="0" w:firstLine="0"/>
        <w:jc w:val="left"/>
      </w:pPr>
      <w:r>
        <w:t xml:space="preserve"> </w:t>
      </w:r>
    </w:p>
    <w:p w:rsidR="00A0611C" w:rsidRDefault="00340E17">
      <w:pPr>
        <w:numPr>
          <w:ilvl w:val="0"/>
          <w:numId w:val="13"/>
        </w:numPr>
        <w:spacing w:after="115"/>
        <w:ind w:right="63" w:hanging="360"/>
      </w:pPr>
      <w:r>
        <w:t>The level concrete shall be laid as per the level indicated in the approved drawings. Before pouring the co</w:t>
      </w:r>
      <w:r>
        <w:t xml:space="preserve">ncrete, dowel locations should be verified and fixed properly. And excavated rock surface should cleaned of from dust and debris. </w:t>
      </w:r>
    </w:p>
    <w:p w:rsidR="00A0611C" w:rsidRDefault="00340E17">
      <w:pPr>
        <w:numPr>
          <w:ilvl w:val="0"/>
          <w:numId w:val="13"/>
        </w:numPr>
        <w:ind w:right="63" w:hanging="360"/>
      </w:pPr>
      <w:r>
        <w:t xml:space="preserve">Grade 25 concrete will be used for the levelling concrete as RCC due to available of dowel rebar. </w:t>
      </w:r>
    </w:p>
    <w:p w:rsidR="00A0611C" w:rsidRDefault="00340E17">
      <w:pPr>
        <w:spacing w:after="0" w:line="259" w:lineRule="auto"/>
        <w:ind w:left="0" w:firstLine="0"/>
        <w:jc w:val="left"/>
      </w:pPr>
      <w:r>
        <w:t xml:space="preserve"> </w:t>
      </w:r>
    </w:p>
    <w:p w:rsidR="00A0611C" w:rsidRDefault="00340E17">
      <w:pPr>
        <w:pStyle w:val="Heading3"/>
        <w:ind w:left="-5"/>
      </w:pPr>
      <w:r>
        <w:t xml:space="preserve">Footing  Concrete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4"/>
        </w:numPr>
        <w:ind w:right="63" w:hanging="360"/>
      </w:pPr>
      <w:r>
        <w:t>Tow</w:t>
      </w:r>
      <w:r>
        <w:t xml:space="preserve">er Footings outer  lines  should  be marked on levelling concrete top  by the  surveyor and that should  be approved by  NWSDB/Wabag. Block wall/Timber form work shall be erected  footing  outer faces  to the  height of about </w:t>
      </w:r>
      <w:r>
        <w:rPr>
          <w:b/>
        </w:rPr>
        <w:t>700</w:t>
      </w:r>
      <w:r>
        <w:t xml:space="preserve">mm &amp; 150 mm height plywood </w:t>
      </w:r>
      <w:r>
        <w:t xml:space="preserve"> form for column kicker. As shown in Fig. 02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0" w:line="259" w:lineRule="auto"/>
        <w:ind w:left="1761" w:firstLine="0"/>
        <w:jc w:val="left"/>
      </w:pPr>
      <w:r>
        <w:rPr>
          <w:rFonts w:ascii="Calibri" w:eastAsia="Calibri" w:hAnsi="Calibri" w:cs="Calibri"/>
          <w:noProof/>
        </w:rPr>
        <mc:AlternateContent>
          <mc:Choice Requires="wpg">
            <w:drawing>
              <wp:inline distT="0" distB="0" distL="0" distR="0">
                <wp:extent cx="3810000" cy="2541270"/>
                <wp:effectExtent l="0" t="0" r="0" b="0"/>
                <wp:docPr id="69122" name="Group 69122"/>
                <wp:cNvGraphicFramePr/>
                <a:graphic xmlns:a="http://schemas.openxmlformats.org/drawingml/2006/main">
                  <a:graphicData uri="http://schemas.microsoft.com/office/word/2010/wordprocessingGroup">
                    <wpg:wgp>
                      <wpg:cNvGrpSpPr/>
                      <wpg:grpSpPr>
                        <a:xfrm>
                          <a:off x="0" y="0"/>
                          <a:ext cx="3810000" cy="2541270"/>
                          <a:chOff x="0" y="0"/>
                          <a:chExt cx="3810000" cy="2541270"/>
                        </a:xfrm>
                      </wpg:grpSpPr>
                      <pic:pic xmlns:pic="http://schemas.openxmlformats.org/drawingml/2006/picture">
                        <pic:nvPicPr>
                          <pic:cNvPr id="1857" name="Picture 1857"/>
                          <pic:cNvPicPr/>
                        </pic:nvPicPr>
                        <pic:blipFill>
                          <a:blip r:embed="rId19"/>
                          <a:stretch>
                            <a:fillRect/>
                          </a:stretch>
                        </pic:blipFill>
                        <pic:spPr>
                          <a:xfrm>
                            <a:off x="0" y="0"/>
                            <a:ext cx="3810000" cy="2541270"/>
                          </a:xfrm>
                          <a:prstGeom prst="rect">
                            <a:avLst/>
                          </a:prstGeom>
                        </pic:spPr>
                      </pic:pic>
                      <wps:wsp>
                        <wps:cNvPr id="1859" name="Rectangle 1859"/>
                        <wps:cNvSpPr/>
                        <wps:spPr>
                          <a:xfrm>
                            <a:off x="2430145" y="1299924"/>
                            <a:ext cx="1358829" cy="187580"/>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0"/>
                                </w:rPr>
                                <w:t>Levelling concrete</w:t>
                              </w:r>
                            </w:p>
                          </w:txbxContent>
                        </wps:txbx>
                        <wps:bodyPr horzOverflow="overflow" vert="horz" lIns="0" tIns="0" rIns="0" bIns="0" rtlCol="0">
                          <a:noAutofit/>
                        </wps:bodyPr>
                      </wps:wsp>
                      <wps:wsp>
                        <wps:cNvPr id="1860" name="Rectangle 1860"/>
                        <wps:cNvSpPr/>
                        <wps:spPr>
                          <a:xfrm>
                            <a:off x="3454654" y="1299924"/>
                            <a:ext cx="46741" cy="187580"/>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9122" style="width:300pt;height:200.1pt;mso-position-horizontal-relative:char;mso-position-vertical-relative:line" coordsize="38100,25412">
                <v:shape id="Picture 1857" style="position:absolute;width:38100;height:25412;left:0;top:0;" filled="f">
                  <v:imagedata r:id="rId20"/>
                </v:shape>
                <v:rect id="Rectangle 1859" style="position:absolute;width:13588;height:1875;left:24301;top:12999;" filled="f" stroked="f">
                  <v:textbox inset="0,0,0,0">
                    <w:txbxContent>
                      <w:p>
                        <w:pPr>
                          <w:spacing w:before="0" w:after="160" w:line="259" w:lineRule="auto"/>
                          <w:ind w:left="0" w:firstLine="0"/>
                          <w:jc w:val="left"/>
                        </w:pPr>
                        <w:r>
                          <w:rPr>
                            <w:rFonts w:cs="Arial" w:hAnsi="Arial" w:eastAsia="Arial" w:ascii="Arial"/>
                            <w:sz w:val="20"/>
                          </w:rPr>
                          <w:t xml:space="preserve">Levelling concrete</w:t>
                        </w:r>
                      </w:p>
                    </w:txbxContent>
                  </v:textbox>
                </v:rect>
                <v:rect id="Rectangle 1860" style="position:absolute;width:467;height:1875;left:34546;top:12999;" filled="f" stroked="f">
                  <v:textbox inset="0,0,0,0">
                    <w:txbxContent>
                      <w:p>
                        <w:pPr>
                          <w:spacing w:before="0" w:after="160" w:line="259" w:lineRule="auto"/>
                          <w:ind w:left="0" w:firstLine="0"/>
                          <w:jc w:val="left"/>
                        </w:pPr>
                        <w:r>
                          <w:rPr>
                            <w:rFonts w:cs="Arial" w:hAnsi="Arial" w:eastAsia="Arial" w:ascii="Arial"/>
                            <w:sz w:val="20"/>
                          </w:rPr>
                          <w:t xml:space="preserve"> </w:t>
                        </w:r>
                      </w:p>
                    </w:txbxContent>
                  </v:textbox>
                </v:rect>
              </v:group>
            </w:pict>
          </mc:Fallback>
        </mc:AlternateContent>
      </w:r>
    </w:p>
    <w:p w:rsidR="00A0611C" w:rsidRDefault="00340E17">
      <w:pPr>
        <w:spacing w:after="0" w:line="259" w:lineRule="auto"/>
        <w:ind w:left="0" w:firstLine="0"/>
        <w:jc w:val="left"/>
      </w:pPr>
      <w:r>
        <w:t xml:space="preserve">                                                       </w:t>
      </w:r>
      <w:r>
        <w:rPr>
          <w:rFonts w:ascii="Arial" w:eastAsia="Arial" w:hAnsi="Arial" w:cs="Arial"/>
          <w:sz w:val="20"/>
        </w:rPr>
        <w:t xml:space="preserve"> </w:t>
      </w:r>
    </w:p>
    <w:p w:rsidR="00A0611C" w:rsidRDefault="00340E17">
      <w:pPr>
        <w:spacing w:after="0" w:line="259" w:lineRule="auto"/>
        <w:ind w:left="0" w:firstLine="0"/>
        <w:jc w:val="left"/>
      </w:pPr>
      <w:r>
        <w:t xml:space="preserve"> </w:t>
      </w:r>
    </w:p>
    <w:p w:rsidR="00A0611C" w:rsidRDefault="00340E17">
      <w:pPr>
        <w:ind w:right="63"/>
      </w:pPr>
      <w:r>
        <w:t xml:space="preserve">                                              Fig. 02 – </w:t>
      </w:r>
      <w:r>
        <w:t xml:space="preserve">Footing and Kicker formwork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lastRenderedPageBreak/>
        <w:t xml:space="preserve">  </w:t>
      </w:r>
    </w:p>
    <w:p w:rsidR="00A0611C" w:rsidRDefault="00340E17">
      <w:pPr>
        <w:numPr>
          <w:ilvl w:val="0"/>
          <w:numId w:val="14"/>
        </w:numPr>
        <w:spacing w:after="115"/>
        <w:ind w:right="63" w:hanging="360"/>
      </w:pPr>
      <w:r>
        <w:t>Footings &amp; columns  reinforcement shall be placed as per the approved drawing and bar schedule.  All intersections of bars shall be secured with gauge 18 soft iron wire, the ends being turned into the body of the concret</w:t>
      </w:r>
      <w:r>
        <w:t xml:space="preserve">e. In the footing cover shall in earth face </w:t>
      </w:r>
      <w:r>
        <w:rPr>
          <w:b/>
        </w:rPr>
        <w:t>75</w:t>
      </w:r>
      <w:r>
        <w:t xml:space="preserve"> mm and same as from top face </w:t>
      </w:r>
      <w:r>
        <w:rPr>
          <w:b/>
        </w:rPr>
        <w:t>50</w:t>
      </w:r>
      <w:r>
        <w:t xml:space="preserve">mm.  </w:t>
      </w:r>
    </w:p>
    <w:p w:rsidR="00A0611C" w:rsidRDefault="00340E17">
      <w:pPr>
        <w:numPr>
          <w:ilvl w:val="0"/>
          <w:numId w:val="14"/>
        </w:numPr>
        <w:spacing w:after="113"/>
        <w:ind w:right="63" w:hanging="360"/>
      </w:pPr>
      <w:r>
        <w:t xml:space="preserve">C25 grade concrete should  be poured to  footing  &amp; columns kicker using mobile  concrete pump, after  the  approval of  reinforcement &amp; formwork.  </w:t>
      </w:r>
    </w:p>
    <w:p w:rsidR="00A0611C" w:rsidRDefault="00340E17">
      <w:pPr>
        <w:numPr>
          <w:ilvl w:val="0"/>
          <w:numId w:val="14"/>
        </w:numPr>
        <w:spacing w:after="113"/>
        <w:ind w:right="63" w:hanging="360"/>
      </w:pPr>
      <w:r>
        <w:t>While concerting pourin</w:t>
      </w:r>
      <w:r>
        <w:t xml:space="preserve">g temperature to be  maintained below 30 C , minimum  04 nos. of  concrete cubes to  be  casted every 20m3 for 7 &amp; 28  days  testing. </w:t>
      </w:r>
    </w:p>
    <w:p w:rsidR="00A0611C" w:rsidRDefault="00340E17">
      <w:pPr>
        <w:numPr>
          <w:ilvl w:val="0"/>
          <w:numId w:val="14"/>
        </w:numPr>
        <w:ind w:right="63" w:hanging="360"/>
      </w:pPr>
      <w:r>
        <w:t xml:space="preserve">After concreting, curing  should  be carried out by selected method in clause 5.7 in above and for 10 </w:t>
      </w:r>
      <w:r>
        <w:t xml:space="preserve">days  from next  day on wards. </w:t>
      </w:r>
    </w:p>
    <w:p w:rsidR="00A0611C" w:rsidRDefault="00340E17">
      <w:pPr>
        <w:spacing w:after="0" w:line="259" w:lineRule="auto"/>
        <w:ind w:left="0" w:firstLine="0"/>
        <w:jc w:val="left"/>
      </w:pPr>
      <w:r>
        <w:t xml:space="preserve"> </w:t>
      </w:r>
    </w:p>
    <w:p w:rsidR="00A0611C" w:rsidRDefault="00340E17">
      <w:pPr>
        <w:spacing w:after="0" w:line="239" w:lineRule="auto"/>
        <w:ind w:left="-15" w:right="1184" w:firstLine="0"/>
        <w:jc w:val="left"/>
      </w:pPr>
      <w:r>
        <w:t xml:space="preserve">     The concrete for the footings is poured in sections, which are of a convenient size and volume       to enable construction to be finished in the time available. The pouring volume and time       taken for pouring are</w:t>
      </w:r>
      <w:r>
        <w:t xml:space="preserve"> shown in the Table. 01   </w:t>
      </w:r>
    </w:p>
    <w:p w:rsidR="00A0611C" w:rsidRDefault="00340E17">
      <w:pPr>
        <w:spacing w:after="0" w:line="259" w:lineRule="auto"/>
        <w:ind w:left="0" w:firstLine="0"/>
        <w:jc w:val="left"/>
      </w:pPr>
      <w:r>
        <w:t xml:space="preserve"> </w:t>
      </w:r>
    </w:p>
    <w:p w:rsidR="00A0611C" w:rsidRDefault="00340E17">
      <w:pPr>
        <w:spacing w:after="4" w:line="251" w:lineRule="auto"/>
        <w:ind w:left="-5" w:right="56"/>
      </w:pPr>
      <w:r>
        <w:rPr>
          <w:rFonts w:ascii="Arial" w:eastAsia="Arial" w:hAnsi="Arial" w:cs="Arial"/>
          <w:sz w:val="20"/>
        </w:rPr>
        <w:t>Table 01 - Concrete volume &amp; Time Schedule</w:t>
      </w:r>
      <w:r>
        <w:t xml:space="preserve"> </w:t>
      </w:r>
    </w:p>
    <w:p w:rsidR="00A0611C" w:rsidRDefault="00340E17">
      <w:pPr>
        <w:spacing w:after="0" w:line="259" w:lineRule="auto"/>
        <w:ind w:left="0" w:firstLine="0"/>
        <w:jc w:val="left"/>
      </w:pPr>
      <w:r>
        <w:rPr>
          <w:rFonts w:ascii="Arial" w:eastAsia="Arial" w:hAnsi="Arial" w:cs="Arial"/>
          <w:sz w:val="20"/>
        </w:rPr>
        <w:t xml:space="preserv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7"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9.30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7"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9.45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7"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10.00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7"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10.15 </w:t>
            </w:r>
          </w:p>
        </w:tc>
      </w:tr>
      <w:tr w:rsidR="00A0611C">
        <w:trPr>
          <w:trHeight w:val="348"/>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7" w:firstLine="0"/>
              <w:jc w:val="center"/>
            </w:pPr>
            <w:r>
              <w:rPr>
                <w:rFonts w:ascii="Arial" w:eastAsia="Arial" w:hAnsi="Arial" w:cs="Arial"/>
                <w:sz w:val="20"/>
              </w:rPr>
              <w:t xml:space="preserve">9.45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11.00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11.15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12.00 </w:t>
            </w:r>
          </w:p>
        </w:tc>
      </w:tr>
    </w:tbl>
    <w:p w:rsidR="00A0611C" w:rsidRDefault="00340E17">
      <w:pPr>
        <w:tabs>
          <w:tab w:val="center" w:pos="708"/>
          <w:tab w:val="center" w:pos="1418"/>
          <w:tab w:val="center" w:pos="2358"/>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44m</w:t>
      </w:r>
      <w:r>
        <w:rPr>
          <w:rFonts w:ascii="Arial" w:eastAsia="Arial" w:hAnsi="Arial" w:cs="Arial"/>
          <w:sz w:val="20"/>
          <w:vertAlign w:val="superscript"/>
        </w:rPr>
        <w:t xml:space="preserve">3 </w:t>
      </w:r>
    </w:p>
    <w:p w:rsidR="00A0611C" w:rsidRDefault="00340E17">
      <w:pPr>
        <w:spacing w:after="7" w:line="232" w:lineRule="auto"/>
        <w:ind w:left="0" w:right="9755" w:firstLine="0"/>
        <w:jc w:val="left"/>
      </w:pPr>
      <w:r>
        <w:rPr>
          <w:rFonts w:ascii="Arial" w:eastAsia="Arial" w:hAnsi="Arial" w:cs="Arial"/>
          <w:sz w:val="20"/>
        </w:rPr>
        <w:t xml:space="preserve"> </w:t>
      </w:r>
      <w:r>
        <w:rPr>
          <w:b/>
        </w:rPr>
        <w:t xml:space="preserve"> </w:t>
      </w:r>
    </w:p>
    <w:p w:rsidR="00A0611C" w:rsidRDefault="00340E17">
      <w:pPr>
        <w:spacing w:after="0" w:line="259" w:lineRule="auto"/>
        <w:ind w:left="0" w:firstLine="0"/>
        <w:jc w:val="left"/>
      </w:pPr>
      <w:r>
        <w:rPr>
          <w:b/>
        </w:rPr>
        <w:t xml:space="preserve"> </w:t>
      </w:r>
    </w:p>
    <w:p w:rsidR="00A0611C" w:rsidRDefault="00340E17">
      <w:pPr>
        <w:spacing w:after="0" w:line="259" w:lineRule="auto"/>
        <w:ind w:left="0" w:firstLine="0"/>
        <w:jc w:val="left"/>
      </w:pPr>
      <w:r>
        <w:rPr>
          <w:b/>
        </w:rPr>
        <w:t xml:space="preserve"> </w:t>
      </w:r>
    </w:p>
    <w:p w:rsidR="00A0611C" w:rsidRDefault="00340E17">
      <w:pPr>
        <w:spacing w:after="0" w:line="259" w:lineRule="auto"/>
        <w:ind w:left="0" w:firstLine="0"/>
        <w:jc w:val="left"/>
      </w:pPr>
      <w:r>
        <w:rPr>
          <w:b/>
        </w:rPr>
        <w:t xml:space="preserve"> </w:t>
      </w:r>
    </w:p>
    <w:p w:rsidR="00A0611C" w:rsidRDefault="00340E17">
      <w:pPr>
        <w:spacing w:after="0" w:line="259" w:lineRule="auto"/>
        <w:ind w:left="0" w:firstLine="0"/>
        <w:jc w:val="left"/>
      </w:pPr>
      <w:r>
        <w:rPr>
          <w:b/>
        </w:rPr>
        <w:t xml:space="preserve"> </w:t>
      </w:r>
    </w:p>
    <w:p w:rsidR="00A0611C" w:rsidRDefault="00340E17">
      <w:pPr>
        <w:pStyle w:val="Heading3"/>
        <w:ind w:left="-5"/>
      </w:pPr>
      <w:r>
        <w:lastRenderedPageBreak/>
        <w:t xml:space="preserve">Columns / Tie Beams Concrete </w:t>
      </w:r>
      <w:r>
        <w:rPr>
          <w:rFonts w:ascii="Arial" w:eastAsia="Arial" w:hAnsi="Arial" w:cs="Arial"/>
          <w:b w:val="0"/>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5"/>
        </w:numPr>
        <w:spacing w:after="4" w:line="251" w:lineRule="auto"/>
        <w:ind w:right="56" w:hanging="360"/>
      </w:pPr>
      <w:r>
        <w:t>Column 01</w:t>
      </w:r>
      <w:r>
        <w:rPr>
          <w:vertAlign w:val="superscript"/>
        </w:rPr>
        <w:t>st</w:t>
      </w:r>
      <w:r>
        <w:t xml:space="preserve"> lift at slope area will be casted together with tie beams layout 01, as shown in Fig 03 </w:t>
      </w:r>
      <w:r>
        <w:rPr>
          <w:rFonts w:ascii="Arial" w:eastAsia="Arial" w:hAnsi="Arial" w:cs="Arial"/>
          <w:sz w:val="20"/>
        </w:rPr>
        <w:t xml:space="preserve">after approvals for  the reinforcement/formwork by  NWSDB/Wabag. Grade C25 </w:t>
      </w:r>
      <w:r>
        <w:rPr>
          <w:rFonts w:ascii="Arial" w:eastAsia="Arial" w:hAnsi="Arial" w:cs="Arial"/>
          <w:sz w:val="20"/>
        </w:rPr>
        <w:t>concreting to  be  carried out and follow the guideline  for concrete  cube casting &amp; curing as in  above.</w:t>
      </w:r>
      <w:r>
        <w:t xml:space="preserve"> </w:t>
      </w:r>
      <w:r>
        <w:rPr>
          <w:rFonts w:ascii="Arial" w:eastAsia="Arial" w:hAnsi="Arial" w:cs="Arial"/>
          <w:sz w:val="20"/>
        </w:rPr>
        <w:t xml:space="preserve">  </w:t>
      </w:r>
    </w:p>
    <w:p w:rsidR="00A0611C" w:rsidRDefault="00340E17">
      <w:pPr>
        <w:ind w:right="63"/>
      </w:pPr>
      <w:r>
        <w:rPr>
          <w:rFonts w:ascii="Arial" w:eastAsia="Arial" w:hAnsi="Arial" w:cs="Arial"/>
          <w:sz w:val="20"/>
          <w:vertAlign w:val="superscript"/>
        </w:rPr>
        <w:t xml:space="preserve"> </w:t>
      </w:r>
      <w:r>
        <w:t xml:space="preserve">      The pouring volume and time taken for pouring are shown in the Table 02.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4" w:line="251" w:lineRule="auto"/>
        <w:ind w:left="-5" w:right="56"/>
      </w:pPr>
      <w:r>
        <w:rPr>
          <w:rFonts w:ascii="Arial" w:eastAsia="Arial" w:hAnsi="Arial" w:cs="Arial"/>
          <w:sz w:val="20"/>
        </w:rPr>
        <w:t>Table 02 -  Concrete volume &amp; Time Schedule</w:t>
      </w:r>
      <w:r>
        <w:rPr>
          <w:rFonts w:ascii="Arial" w:eastAsia="Arial" w:hAnsi="Arial" w:cs="Arial"/>
          <w:sz w:val="20"/>
          <w:vertAlign w:val="superscript"/>
        </w:rPr>
        <w:t xml:space="preserve"> </w:t>
      </w:r>
    </w:p>
    <w:p w:rsidR="00A0611C" w:rsidRDefault="00340E17">
      <w:pPr>
        <w:spacing w:after="0" w:line="259" w:lineRule="auto"/>
        <w:ind w:left="0" w:firstLine="0"/>
        <w:jc w:val="left"/>
      </w:pPr>
      <w:r>
        <w:rPr>
          <w:rFonts w:ascii="Arial" w:eastAsia="Arial" w:hAnsi="Arial" w:cs="Arial"/>
          <w:sz w:val="20"/>
        </w:rPr>
        <w:t xml:space="preserve">              </w:t>
      </w:r>
      <w:r>
        <w:rPr>
          <w:rFonts w:ascii="Arial" w:eastAsia="Arial" w:hAnsi="Arial" w:cs="Arial"/>
          <w:sz w:val="20"/>
        </w:rPr>
        <w:t xml:space="preserv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3.5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3.5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r>
      <w:tr w:rsidR="00A0611C">
        <w:trPr>
          <w:trHeight w:val="348"/>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3.5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10.00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3.5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10.15 </w:t>
            </w:r>
          </w:p>
        </w:tc>
      </w:tr>
    </w:tbl>
    <w:p w:rsidR="00A0611C" w:rsidRDefault="00340E17">
      <w:pPr>
        <w:tabs>
          <w:tab w:val="center" w:pos="2671"/>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14.00m</w:t>
      </w:r>
      <w:r>
        <w:rPr>
          <w:rFonts w:ascii="Arial" w:eastAsia="Arial" w:hAnsi="Arial" w:cs="Arial"/>
          <w:sz w:val="20"/>
          <w:vertAlign w:val="superscript"/>
        </w:rPr>
        <w:t xml:space="preserve">3 </w:t>
      </w:r>
    </w:p>
    <w:p w:rsidR="00A0611C" w:rsidRDefault="00340E17">
      <w:pPr>
        <w:spacing w:after="67" w:line="259" w:lineRule="auto"/>
        <w:ind w:left="0" w:right="34" w:firstLine="0"/>
        <w:jc w:val="center"/>
      </w:pPr>
      <w:r>
        <w:rPr>
          <w:rFonts w:ascii="Arial" w:eastAsia="Arial" w:hAnsi="Arial" w:cs="Arial"/>
          <w:sz w:val="13"/>
        </w:rPr>
        <w:t xml:space="preserve"> </w:t>
      </w:r>
    </w:p>
    <w:p w:rsidR="00A0611C" w:rsidRDefault="00340E17">
      <w:pPr>
        <w:spacing w:after="0" w:line="259" w:lineRule="auto"/>
        <w:ind w:left="0" w:firstLine="0"/>
        <w:jc w:val="left"/>
      </w:pPr>
      <w:r>
        <w:rPr>
          <w:rFonts w:ascii="Arial" w:eastAsia="Arial" w:hAnsi="Arial" w:cs="Arial"/>
          <w:sz w:val="13"/>
        </w:rPr>
        <w:t xml:space="preserve"> </w:t>
      </w:r>
    </w:p>
    <w:p w:rsidR="00A0611C" w:rsidRDefault="00340E17">
      <w:pPr>
        <w:spacing w:after="18" w:line="259" w:lineRule="auto"/>
        <w:ind w:left="2346" w:firstLine="0"/>
        <w:jc w:val="left"/>
      </w:pPr>
      <w:r>
        <w:rPr>
          <w:rFonts w:ascii="Calibri" w:eastAsia="Calibri" w:hAnsi="Calibri" w:cs="Calibri"/>
          <w:noProof/>
        </w:rPr>
        <mc:AlternateContent>
          <mc:Choice Requires="wpg">
            <w:drawing>
              <wp:inline distT="0" distB="0" distL="0" distR="0">
                <wp:extent cx="3215640" cy="2675890"/>
                <wp:effectExtent l="0" t="0" r="0" b="0"/>
                <wp:docPr id="77852" name="Group 77852"/>
                <wp:cNvGraphicFramePr/>
                <a:graphic xmlns:a="http://schemas.openxmlformats.org/drawingml/2006/main">
                  <a:graphicData uri="http://schemas.microsoft.com/office/word/2010/wordprocessingGroup">
                    <wpg:wgp>
                      <wpg:cNvGrpSpPr/>
                      <wpg:grpSpPr>
                        <a:xfrm>
                          <a:off x="0" y="0"/>
                          <a:ext cx="3215640" cy="2675890"/>
                          <a:chOff x="0" y="0"/>
                          <a:chExt cx="3215640" cy="2675890"/>
                        </a:xfrm>
                      </wpg:grpSpPr>
                      <pic:pic xmlns:pic="http://schemas.openxmlformats.org/drawingml/2006/picture">
                        <pic:nvPicPr>
                          <pic:cNvPr id="2478" name="Picture 2478"/>
                          <pic:cNvPicPr/>
                        </pic:nvPicPr>
                        <pic:blipFill>
                          <a:blip r:embed="rId21"/>
                          <a:stretch>
                            <a:fillRect/>
                          </a:stretch>
                        </pic:blipFill>
                        <pic:spPr>
                          <a:xfrm>
                            <a:off x="0" y="0"/>
                            <a:ext cx="3215640" cy="2675890"/>
                          </a:xfrm>
                          <a:prstGeom prst="rect">
                            <a:avLst/>
                          </a:prstGeom>
                        </pic:spPr>
                      </pic:pic>
                      <wps:wsp>
                        <wps:cNvPr id="2840" name="Shape 2840"/>
                        <wps:cNvSpPr/>
                        <wps:spPr>
                          <a:xfrm>
                            <a:off x="1828165" y="1247521"/>
                            <a:ext cx="485902" cy="76200"/>
                          </a:xfrm>
                          <a:custGeom>
                            <a:avLst/>
                            <a:gdLst/>
                            <a:ahLst/>
                            <a:cxnLst/>
                            <a:rect l="0" t="0" r="0" b="0"/>
                            <a:pathLst>
                              <a:path w="485902" h="76200">
                                <a:moveTo>
                                  <a:pt x="75438" y="0"/>
                                </a:moveTo>
                                <a:lnTo>
                                  <a:pt x="76103" y="33279"/>
                                </a:lnTo>
                                <a:lnTo>
                                  <a:pt x="485648" y="25273"/>
                                </a:lnTo>
                                <a:lnTo>
                                  <a:pt x="485902" y="34798"/>
                                </a:lnTo>
                                <a:lnTo>
                                  <a:pt x="76294" y="42805"/>
                                </a:lnTo>
                                <a:lnTo>
                                  <a:pt x="76962" y="76200"/>
                                </a:lnTo>
                                <a:lnTo>
                                  <a:pt x="0" y="39497"/>
                                </a:lnTo>
                                <a:lnTo>
                                  <a:pt x="75438" y="0"/>
                                </a:ln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841" name="Shape 2841"/>
                        <wps:cNvSpPr/>
                        <wps:spPr>
                          <a:xfrm>
                            <a:off x="400050" y="980948"/>
                            <a:ext cx="45720" cy="11430"/>
                          </a:xfrm>
                          <a:custGeom>
                            <a:avLst/>
                            <a:gdLst/>
                            <a:ahLst/>
                            <a:cxnLst/>
                            <a:rect l="0" t="0" r="0" b="0"/>
                            <a:pathLst>
                              <a:path w="45720" h="11430">
                                <a:moveTo>
                                  <a:pt x="45720" y="5715"/>
                                </a:moveTo>
                                <a:cubicBezTo>
                                  <a:pt x="45720" y="8890"/>
                                  <a:pt x="35433" y="11430"/>
                                  <a:pt x="22860" y="11430"/>
                                </a:cubicBezTo>
                                <a:cubicBezTo>
                                  <a:pt x="10287" y="11430"/>
                                  <a:pt x="0" y="8890"/>
                                  <a:pt x="0" y="5715"/>
                                </a:cubicBezTo>
                                <a:cubicBezTo>
                                  <a:pt x="0" y="2667"/>
                                  <a:pt x="10287" y="0"/>
                                  <a:pt x="22860" y="0"/>
                                </a:cubicBezTo>
                                <a:cubicBezTo>
                                  <a:pt x="35433" y="0"/>
                                  <a:pt x="45720" y="2667"/>
                                  <a:pt x="45720" y="5715"/>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2" name="Shape 2842"/>
                        <wps:cNvSpPr/>
                        <wps:spPr>
                          <a:xfrm>
                            <a:off x="400050" y="986663"/>
                            <a:ext cx="45720" cy="1022985"/>
                          </a:xfrm>
                          <a:custGeom>
                            <a:avLst/>
                            <a:gdLst/>
                            <a:ahLst/>
                            <a:cxnLst/>
                            <a:rect l="0" t="0" r="0" b="0"/>
                            <a:pathLst>
                              <a:path w="45720" h="1022985">
                                <a:moveTo>
                                  <a:pt x="45720" y="0"/>
                                </a:moveTo>
                                <a:lnTo>
                                  <a:pt x="45720" y="1017270"/>
                                </a:lnTo>
                                <a:cubicBezTo>
                                  <a:pt x="45720" y="1020445"/>
                                  <a:pt x="35433" y="1022985"/>
                                  <a:pt x="22860" y="1022985"/>
                                </a:cubicBezTo>
                                <a:cubicBezTo>
                                  <a:pt x="10287" y="1022985"/>
                                  <a:pt x="0" y="1020445"/>
                                  <a:pt x="0" y="1017270"/>
                                </a:cubicBez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3" name="Shape 2843"/>
                        <wps:cNvSpPr/>
                        <wps:spPr>
                          <a:xfrm>
                            <a:off x="1828165" y="952373"/>
                            <a:ext cx="45720" cy="11430"/>
                          </a:xfrm>
                          <a:custGeom>
                            <a:avLst/>
                            <a:gdLst/>
                            <a:ahLst/>
                            <a:cxnLst/>
                            <a:rect l="0" t="0" r="0" b="0"/>
                            <a:pathLst>
                              <a:path w="45720" h="11430">
                                <a:moveTo>
                                  <a:pt x="45720" y="5715"/>
                                </a:moveTo>
                                <a:cubicBezTo>
                                  <a:pt x="45720" y="8890"/>
                                  <a:pt x="35433" y="11430"/>
                                  <a:pt x="22860" y="11430"/>
                                </a:cubicBezTo>
                                <a:cubicBezTo>
                                  <a:pt x="10287" y="11430"/>
                                  <a:pt x="0" y="8890"/>
                                  <a:pt x="0" y="5715"/>
                                </a:cubicBezTo>
                                <a:cubicBezTo>
                                  <a:pt x="0" y="2667"/>
                                  <a:pt x="10287" y="0"/>
                                  <a:pt x="22860" y="0"/>
                                </a:cubicBezTo>
                                <a:cubicBezTo>
                                  <a:pt x="35433" y="0"/>
                                  <a:pt x="45720" y="2667"/>
                                  <a:pt x="45720" y="5715"/>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4" name="Shape 2844"/>
                        <wps:cNvSpPr/>
                        <wps:spPr>
                          <a:xfrm>
                            <a:off x="1828165" y="958088"/>
                            <a:ext cx="45720" cy="1051560"/>
                          </a:xfrm>
                          <a:custGeom>
                            <a:avLst/>
                            <a:gdLst/>
                            <a:ahLst/>
                            <a:cxnLst/>
                            <a:rect l="0" t="0" r="0" b="0"/>
                            <a:pathLst>
                              <a:path w="45720" h="1051560">
                                <a:moveTo>
                                  <a:pt x="45720" y="0"/>
                                </a:moveTo>
                                <a:lnTo>
                                  <a:pt x="45720" y="1045845"/>
                                </a:lnTo>
                                <a:cubicBezTo>
                                  <a:pt x="45720" y="1049020"/>
                                  <a:pt x="35433" y="1051560"/>
                                  <a:pt x="22860" y="1051560"/>
                                </a:cubicBezTo>
                                <a:cubicBezTo>
                                  <a:pt x="10287" y="1051560"/>
                                  <a:pt x="0" y="1049020"/>
                                  <a:pt x="0" y="1045845"/>
                                </a:cubicBez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7" name="Shape 2847"/>
                        <wps:cNvSpPr/>
                        <wps:spPr>
                          <a:xfrm>
                            <a:off x="1475867" y="1114298"/>
                            <a:ext cx="57150" cy="14351"/>
                          </a:xfrm>
                          <a:custGeom>
                            <a:avLst/>
                            <a:gdLst/>
                            <a:ahLst/>
                            <a:cxnLst/>
                            <a:rect l="0" t="0" r="0" b="0"/>
                            <a:pathLst>
                              <a:path w="57150" h="14351">
                                <a:moveTo>
                                  <a:pt x="57150" y="7239"/>
                                </a:moveTo>
                                <a:cubicBezTo>
                                  <a:pt x="57150" y="11176"/>
                                  <a:pt x="44323" y="14351"/>
                                  <a:pt x="28575" y="14351"/>
                                </a:cubicBezTo>
                                <a:cubicBezTo>
                                  <a:pt x="12827" y="14351"/>
                                  <a:pt x="0" y="11176"/>
                                  <a:pt x="0" y="7239"/>
                                </a:cubicBezTo>
                                <a:cubicBezTo>
                                  <a:pt x="0" y="3302"/>
                                  <a:pt x="12827" y="0"/>
                                  <a:pt x="28575" y="0"/>
                                </a:cubicBezTo>
                                <a:cubicBezTo>
                                  <a:pt x="44323" y="0"/>
                                  <a:pt x="57150" y="3302"/>
                                  <a:pt x="57150" y="7239"/>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8" name="Shape 2848"/>
                        <wps:cNvSpPr/>
                        <wps:spPr>
                          <a:xfrm>
                            <a:off x="1475867" y="1121537"/>
                            <a:ext cx="57150" cy="935736"/>
                          </a:xfrm>
                          <a:custGeom>
                            <a:avLst/>
                            <a:gdLst/>
                            <a:ahLst/>
                            <a:cxnLst/>
                            <a:rect l="0" t="0" r="0" b="0"/>
                            <a:pathLst>
                              <a:path w="57150" h="935736">
                                <a:moveTo>
                                  <a:pt x="57150" y="0"/>
                                </a:moveTo>
                                <a:lnTo>
                                  <a:pt x="57150" y="928624"/>
                                </a:lnTo>
                                <a:cubicBezTo>
                                  <a:pt x="57150" y="932561"/>
                                  <a:pt x="44323" y="935736"/>
                                  <a:pt x="28575" y="935736"/>
                                </a:cubicBezTo>
                                <a:cubicBezTo>
                                  <a:pt x="12827" y="935736"/>
                                  <a:pt x="0" y="932561"/>
                                  <a:pt x="0" y="928624"/>
                                </a:cubicBez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51" name="Shape 2851"/>
                        <wps:cNvSpPr/>
                        <wps:spPr>
                          <a:xfrm>
                            <a:off x="676148" y="1114298"/>
                            <a:ext cx="57150" cy="14351"/>
                          </a:xfrm>
                          <a:custGeom>
                            <a:avLst/>
                            <a:gdLst/>
                            <a:ahLst/>
                            <a:cxnLst/>
                            <a:rect l="0" t="0" r="0" b="0"/>
                            <a:pathLst>
                              <a:path w="57150" h="14351">
                                <a:moveTo>
                                  <a:pt x="57150" y="7239"/>
                                </a:moveTo>
                                <a:cubicBezTo>
                                  <a:pt x="57150" y="11176"/>
                                  <a:pt x="44323" y="14351"/>
                                  <a:pt x="28575" y="14351"/>
                                </a:cubicBezTo>
                                <a:cubicBezTo>
                                  <a:pt x="12827" y="14351"/>
                                  <a:pt x="0" y="11176"/>
                                  <a:pt x="0" y="7239"/>
                                </a:cubicBezTo>
                                <a:cubicBezTo>
                                  <a:pt x="0" y="3302"/>
                                  <a:pt x="12827" y="0"/>
                                  <a:pt x="28575" y="0"/>
                                </a:cubicBezTo>
                                <a:cubicBezTo>
                                  <a:pt x="44323" y="0"/>
                                  <a:pt x="57150" y="3302"/>
                                  <a:pt x="57150" y="7239"/>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52" name="Shape 2852"/>
                        <wps:cNvSpPr/>
                        <wps:spPr>
                          <a:xfrm>
                            <a:off x="676148" y="1121537"/>
                            <a:ext cx="57150" cy="935736"/>
                          </a:xfrm>
                          <a:custGeom>
                            <a:avLst/>
                            <a:gdLst/>
                            <a:ahLst/>
                            <a:cxnLst/>
                            <a:rect l="0" t="0" r="0" b="0"/>
                            <a:pathLst>
                              <a:path w="57150" h="935736">
                                <a:moveTo>
                                  <a:pt x="57150" y="0"/>
                                </a:moveTo>
                                <a:lnTo>
                                  <a:pt x="57150" y="928624"/>
                                </a:lnTo>
                                <a:cubicBezTo>
                                  <a:pt x="57150" y="932561"/>
                                  <a:pt x="44323" y="935736"/>
                                  <a:pt x="28575" y="935736"/>
                                </a:cubicBezTo>
                                <a:cubicBezTo>
                                  <a:pt x="12827" y="935736"/>
                                  <a:pt x="0" y="932561"/>
                                  <a:pt x="0" y="928624"/>
                                </a:cubicBez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53" name="Rectangle 2853"/>
                        <wps:cNvSpPr/>
                        <wps:spPr>
                          <a:xfrm>
                            <a:off x="2296414" y="1214804"/>
                            <a:ext cx="580400" cy="129215"/>
                          </a:xfrm>
                          <a:prstGeom prst="rect">
                            <a:avLst/>
                          </a:prstGeom>
                          <a:ln>
                            <a:noFill/>
                          </a:ln>
                        </wps:spPr>
                        <wps:txbx>
                          <w:txbxContent>
                            <w:p w:rsidR="00A0611C" w:rsidRDefault="00340E17">
                              <w:pPr>
                                <w:spacing w:after="160" w:line="259" w:lineRule="auto"/>
                                <w:ind w:left="0" w:firstLine="0"/>
                                <w:jc w:val="left"/>
                              </w:pPr>
                              <w:r>
                                <w:rPr>
                                  <w:rFonts w:ascii="Berlin Sans FB" w:eastAsia="Berlin Sans FB" w:hAnsi="Berlin Sans FB" w:cs="Berlin Sans FB"/>
                                  <w:sz w:val="14"/>
                                </w:rPr>
                                <w:t>ACRO JACK</w:t>
                              </w:r>
                            </w:p>
                          </w:txbxContent>
                        </wps:txbx>
                        <wps:bodyPr horzOverflow="overflow" vert="horz" lIns="0" tIns="0" rIns="0" bIns="0" rtlCol="0">
                          <a:noAutofit/>
                        </wps:bodyPr>
                      </wps:wsp>
                      <wps:wsp>
                        <wps:cNvPr id="2854" name="Rectangle 2854"/>
                        <wps:cNvSpPr/>
                        <wps:spPr>
                          <a:xfrm>
                            <a:off x="2735326" y="1214804"/>
                            <a:ext cx="29390" cy="129215"/>
                          </a:xfrm>
                          <a:prstGeom prst="rect">
                            <a:avLst/>
                          </a:prstGeom>
                          <a:ln>
                            <a:noFill/>
                          </a:ln>
                        </wps:spPr>
                        <wps:txbx>
                          <w:txbxContent>
                            <w:p w:rsidR="00A0611C" w:rsidRDefault="00340E17">
                              <w:pPr>
                                <w:spacing w:after="160" w:line="259" w:lineRule="auto"/>
                                <w:ind w:left="0" w:firstLine="0"/>
                                <w:jc w:val="left"/>
                              </w:pPr>
                              <w:r>
                                <w:rPr>
                                  <w:rFonts w:ascii="Berlin Sans FB" w:eastAsia="Berlin Sans FB" w:hAnsi="Berlin Sans FB" w:cs="Berlin Sans FB"/>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852" style="width:253.2pt;height:210.7pt;mso-position-horizontal-relative:char;mso-position-vertical-relative:line" coordsize="32156,26758">
                <v:shape id="Picture 2478" style="position:absolute;width:32156;height:26758;left:0;top:0;" filled="f">
                  <v:imagedata r:id="rId22"/>
                </v:shape>
                <v:shape id="Shape 2840" style="position:absolute;width:4859;height:762;left:18281;top:12475;" coordsize="485902,76200" path="m75438,0l76103,33279l485648,25273l485902,34798l76294,42805l76962,76200l0,39497l75438,0x">
                  <v:stroke weight="0pt" endcap="flat" joinstyle="miter" miterlimit="10" on="false" color="#000000" opacity="0"/>
                  <v:fill on="true" color="#595959"/>
                </v:shape>
                <v:shape id="Shape 2841" style="position:absolute;width:457;height:114;left:4000;top:9809;" coordsize="45720,11430" path="m45720,5715c45720,8890,35433,11430,22860,11430c10287,11430,0,8890,0,5715c0,2667,10287,0,22860,0c35433,0,45720,2667,45720,5715x">
                  <v:stroke weight="1pt" endcap="flat" joinstyle="round" on="true" color="#000000"/>
                  <v:fill on="false" color="#000000" opacity="0"/>
                </v:shape>
                <v:shape id="Shape 2842" style="position:absolute;width:457;height:10229;left:4000;top:9866;" coordsize="45720,1022985" path="m45720,0l45720,1017270c45720,1020445,35433,1022985,22860,1022985c10287,1022985,0,1020445,0,1017270l0,0">
                  <v:stroke weight="1pt" endcap="flat" joinstyle="round" on="true" color="#000000"/>
                  <v:fill on="false" color="#000000" opacity="0"/>
                </v:shape>
                <v:shape id="Shape 2843" style="position:absolute;width:457;height:114;left:18281;top:9523;" coordsize="45720,11430" path="m45720,5715c45720,8890,35433,11430,22860,11430c10287,11430,0,8890,0,5715c0,2667,10287,0,22860,0c35433,0,45720,2667,45720,5715x">
                  <v:stroke weight="1pt" endcap="flat" joinstyle="round" on="true" color="#000000"/>
                  <v:fill on="false" color="#000000" opacity="0"/>
                </v:shape>
                <v:shape id="Shape 2844" style="position:absolute;width:457;height:10515;left:18281;top:9580;" coordsize="45720,1051560" path="m45720,0l45720,1045845c45720,1049020,35433,1051560,22860,1051560c10287,1051560,0,1049020,0,1045845l0,0">
                  <v:stroke weight="1pt" endcap="flat" joinstyle="round" on="true" color="#000000"/>
                  <v:fill on="false" color="#000000" opacity="0"/>
                </v:shape>
                <v:shape id="Shape 2847" style="position:absolute;width:571;height:143;left:14758;top:11142;" coordsize="57150,14351" path="m57150,7239c57150,11176,44323,14351,28575,14351c12827,14351,0,11176,0,7239c0,3302,12827,0,28575,0c44323,0,57150,3302,57150,7239x">
                  <v:stroke weight="1pt" endcap="flat" joinstyle="round" on="true" color="#000000"/>
                  <v:fill on="false" color="#000000" opacity="0"/>
                </v:shape>
                <v:shape id="Shape 2848" style="position:absolute;width:571;height:9357;left:14758;top:11215;" coordsize="57150,935736" path="m57150,0l57150,928624c57150,932561,44323,935736,28575,935736c12827,935736,0,932561,0,928624l0,0">
                  <v:stroke weight="1pt" endcap="flat" joinstyle="round" on="true" color="#000000"/>
                  <v:fill on="false" color="#000000" opacity="0"/>
                </v:shape>
                <v:shape id="Shape 2851" style="position:absolute;width:571;height:143;left:6761;top:11142;" coordsize="57150,14351" path="m57150,7239c57150,11176,44323,14351,28575,14351c12827,14351,0,11176,0,7239c0,3302,12827,0,28575,0c44323,0,57150,3302,57150,7239x">
                  <v:stroke weight="1pt" endcap="flat" joinstyle="round" on="true" color="#000000"/>
                  <v:fill on="false" color="#000000" opacity="0"/>
                </v:shape>
                <v:shape id="Shape 2852" style="position:absolute;width:571;height:9357;left:6761;top:11215;" coordsize="57150,935736" path="m57150,0l57150,928624c57150,932561,44323,935736,28575,935736c12827,935736,0,932561,0,928624l0,0">
                  <v:stroke weight="1pt" endcap="flat" joinstyle="round" on="true" color="#000000"/>
                  <v:fill on="false" color="#000000" opacity="0"/>
                </v:shape>
                <v:rect id="Rectangle 2853" style="position:absolute;width:5804;height:1292;left:22964;top:12148;" filled="f" stroked="f">
                  <v:textbox inset="0,0,0,0">
                    <w:txbxContent>
                      <w:p>
                        <w:pPr>
                          <w:spacing w:before="0" w:after="160" w:line="259" w:lineRule="auto"/>
                          <w:ind w:left="0" w:firstLine="0"/>
                          <w:jc w:val="left"/>
                        </w:pPr>
                        <w:r>
                          <w:rPr>
                            <w:rFonts w:cs="Berlin Sans FB" w:hAnsi="Berlin Sans FB" w:eastAsia="Berlin Sans FB" w:ascii="Berlin Sans FB"/>
                            <w:sz w:val="14"/>
                          </w:rPr>
                          <w:t xml:space="preserve">ACRO JACK</w:t>
                        </w:r>
                      </w:p>
                    </w:txbxContent>
                  </v:textbox>
                </v:rect>
                <v:rect id="Rectangle 2854" style="position:absolute;width:293;height:1292;left:27353;top:12148;" filled="f" stroked="f">
                  <v:textbox inset="0,0,0,0">
                    <w:txbxContent>
                      <w:p>
                        <w:pPr>
                          <w:spacing w:before="0" w:after="160" w:line="259" w:lineRule="auto"/>
                          <w:ind w:left="0" w:firstLine="0"/>
                          <w:jc w:val="left"/>
                        </w:pPr>
                        <w:r>
                          <w:rPr>
                            <w:rFonts w:cs="Berlin Sans FB" w:hAnsi="Berlin Sans FB" w:eastAsia="Berlin Sans FB" w:ascii="Berlin Sans FB"/>
                            <w:sz w:val="14"/>
                          </w:rPr>
                          <w:t xml:space="preserve"> </w:t>
                        </w:r>
                      </w:p>
                    </w:txbxContent>
                  </v:textbox>
                </v:rect>
              </v:group>
            </w:pict>
          </mc:Fallback>
        </mc:AlternateContent>
      </w:r>
    </w:p>
    <w:p w:rsidR="00A0611C" w:rsidRDefault="00340E17">
      <w:pPr>
        <w:spacing w:after="0" w:line="249" w:lineRule="auto"/>
        <w:ind w:left="0" w:right="9256" w:firstLine="0"/>
        <w:jc w:val="left"/>
      </w:pPr>
      <w:r>
        <w:rPr>
          <w:rFonts w:ascii="Arial" w:eastAsia="Arial" w:hAnsi="Arial" w:cs="Arial"/>
          <w:sz w:val="20"/>
        </w:rPr>
        <w:t xml:space="preserve">         </w:t>
      </w:r>
      <w:r>
        <w:t xml:space="preserve"> </w:t>
      </w:r>
      <w:r>
        <w:rPr>
          <w:rFonts w:ascii="Arial" w:eastAsia="Arial" w:hAnsi="Arial" w:cs="Arial"/>
          <w:sz w:val="20"/>
        </w:rPr>
        <w:t xml:space="preserve">           </w:t>
      </w:r>
    </w:p>
    <w:p w:rsidR="00A0611C" w:rsidRDefault="00340E17">
      <w:pPr>
        <w:spacing w:after="4" w:line="251" w:lineRule="auto"/>
        <w:ind w:left="-5" w:right="56"/>
      </w:pPr>
      <w:r>
        <w:rPr>
          <w:rFonts w:ascii="Arial" w:eastAsia="Arial" w:hAnsi="Arial" w:cs="Arial"/>
          <w:sz w:val="20"/>
        </w:rPr>
        <w:t xml:space="preserve">                                       Fig. 03 – Column &amp; Tie beam arrangement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5"/>
        </w:numPr>
        <w:spacing w:after="4" w:line="251" w:lineRule="auto"/>
        <w:ind w:right="56" w:hanging="360"/>
      </w:pPr>
      <w:r>
        <w:lastRenderedPageBreak/>
        <w:t>Column 02</w:t>
      </w:r>
      <w:r>
        <w:rPr>
          <w:vertAlign w:val="superscript"/>
        </w:rPr>
        <w:t>nd</w:t>
      </w:r>
      <w:r>
        <w:t xml:space="preserve"> lift and tie beam layout 02 &amp; 03 will be casted together as shown above figure 03 after </w:t>
      </w:r>
      <w:r>
        <w:rPr>
          <w:rFonts w:ascii="Arial" w:eastAsia="Arial" w:hAnsi="Arial" w:cs="Arial"/>
          <w:sz w:val="20"/>
        </w:rPr>
        <w:t>approvals for  the reinforcement/formwork by  NWSDB/</w:t>
      </w:r>
      <w:r>
        <w:rPr>
          <w:rFonts w:ascii="Arial" w:eastAsia="Arial" w:hAnsi="Arial" w:cs="Arial"/>
          <w:sz w:val="20"/>
        </w:rPr>
        <w:t>Wabag  Grade C25 concreting to  be  carried out and follow the guideline  for concrete  cube casting &amp; curing as in  above</w:t>
      </w:r>
      <w:r>
        <w:t xml:space="preserve">. </w:t>
      </w:r>
      <w:r>
        <w:rPr>
          <w:rFonts w:ascii="Arial" w:eastAsia="Arial" w:hAnsi="Arial" w:cs="Arial"/>
          <w:sz w:val="20"/>
        </w:rPr>
        <w:t xml:space="preserve">  </w:t>
      </w:r>
    </w:p>
    <w:p w:rsidR="00A0611C" w:rsidRDefault="00340E17">
      <w:pPr>
        <w:spacing w:after="51"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p w:rsidR="00A0611C" w:rsidRDefault="00340E17">
      <w:pPr>
        <w:spacing w:after="215"/>
        <w:ind w:right="63"/>
      </w:pPr>
      <w:r>
        <w:t xml:space="preserve">      The pouring volume and time taken for pouring are shown in the table 03.  </w:t>
      </w:r>
      <w:r>
        <w:rPr>
          <w:rFonts w:ascii="Arial" w:eastAsia="Arial" w:hAnsi="Arial" w:cs="Arial"/>
          <w:sz w:val="20"/>
        </w:rPr>
        <w:t xml:space="preserve"> </w:t>
      </w:r>
    </w:p>
    <w:p w:rsidR="00A0611C" w:rsidRDefault="00340E17">
      <w:pPr>
        <w:spacing w:after="4" w:line="251" w:lineRule="auto"/>
        <w:ind w:left="-5" w:right="56"/>
      </w:pPr>
      <w:r>
        <w:rPr>
          <w:rFonts w:ascii="Arial" w:eastAsia="Arial" w:hAnsi="Arial" w:cs="Arial"/>
          <w:sz w:val="20"/>
        </w:rPr>
        <w:t>Table 03 -  Concrete volume &amp; Time Schedule</w:t>
      </w: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tbl>
      <w:tblPr>
        <w:tblStyle w:val="TableGrid"/>
        <w:tblW w:w="9177" w:type="dxa"/>
        <w:tblInd w:w="-108" w:type="dxa"/>
        <w:tblCellMar>
          <w:top w:w="9"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10.15 </w:t>
            </w:r>
          </w:p>
        </w:tc>
      </w:tr>
      <w:tr w:rsidR="00A0611C">
        <w:trPr>
          <w:trHeight w:val="348"/>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11.00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11.45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10.30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11.15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12.00 </w:t>
            </w:r>
          </w:p>
        </w:tc>
      </w:tr>
    </w:tbl>
    <w:p w:rsidR="00A0611C" w:rsidRDefault="00340E17">
      <w:pPr>
        <w:tabs>
          <w:tab w:val="center" w:pos="2551"/>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45m3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5"/>
        </w:numPr>
        <w:spacing w:after="4" w:line="251" w:lineRule="auto"/>
        <w:ind w:right="56" w:hanging="360"/>
      </w:pPr>
      <w:r>
        <w:t>Column 03</w:t>
      </w:r>
      <w:r>
        <w:rPr>
          <w:vertAlign w:val="superscript"/>
        </w:rPr>
        <w:t>rd</w:t>
      </w:r>
      <w:r>
        <w:t xml:space="preserve"> lift and tie beam layout 04 will be casted together as shown above figure 03 after </w:t>
      </w:r>
      <w:r>
        <w:rPr>
          <w:rFonts w:ascii="Arial" w:eastAsia="Arial" w:hAnsi="Arial" w:cs="Arial"/>
          <w:sz w:val="20"/>
        </w:rPr>
        <w:t>approvals for  the reinforcement/formwork by  NWSDB/Wabag.  Grade C25 concreting to  be  carried out and follow the guideline  for concrete  cube casting &amp; curing as in  above</w:t>
      </w:r>
      <w:r>
        <w:t xml:space="preserve">. </w:t>
      </w:r>
      <w:r>
        <w:rPr>
          <w:rFonts w:ascii="Arial" w:eastAsia="Arial" w:hAnsi="Arial" w:cs="Arial"/>
          <w:sz w:val="20"/>
        </w:rPr>
        <w:t xml:space="preserve">  </w:t>
      </w:r>
    </w:p>
    <w:p w:rsidR="00A0611C" w:rsidRDefault="00340E17">
      <w:pPr>
        <w:spacing w:after="43"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p w:rsidR="00A0611C" w:rsidRDefault="00340E17">
      <w:pPr>
        <w:tabs>
          <w:tab w:val="center" w:pos="7091"/>
        </w:tabs>
        <w:spacing w:after="227"/>
        <w:ind w:left="0" w:firstLine="0"/>
        <w:jc w:val="left"/>
      </w:pPr>
      <w:r>
        <w:t xml:space="preserve">      The pouring volume and time taken for pouring are shown in the tab</w:t>
      </w:r>
      <w:r>
        <w:t>le 04</w:t>
      </w:r>
      <w:r>
        <w:rPr>
          <w:rFonts w:ascii="Arial" w:eastAsia="Arial" w:hAnsi="Arial" w:cs="Arial"/>
          <w:sz w:val="20"/>
        </w:rPr>
        <w:t xml:space="preserve"> </w:t>
      </w:r>
      <w:r>
        <w:rPr>
          <w:rFonts w:ascii="Arial" w:eastAsia="Arial" w:hAnsi="Arial" w:cs="Arial"/>
          <w:sz w:val="20"/>
        </w:rPr>
        <w:tab/>
      </w:r>
      <w:r>
        <w:t xml:space="preserve">   </w:t>
      </w:r>
      <w:r>
        <w:rPr>
          <w:rFonts w:ascii="Arial" w:eastAsia="Arial" w:hAnsi="Arial" w:cs="Arial"/>
          <w:sz w:val="20"/>
          <w:vertAlign w:val="superscript"/>
        </w:rPr>
        <w:t xml:space="preserve"> </w:t>
      </w:r>
    </w:p>
    <w:p w:rsidR="00A0611C" w:rsidRDefault="00340E17">
      <w:pPr>
        <w:spacing w:after="4" w:line="251" w:lineRule="auto"/>
        <w:ind w:left="-5" w:right="56"/>
      </w:pPr>
      <w:r>
        <w:rPr>
          <w:rFonts w:ascii="Arial" w:eastAsia="Arial" w:hAnsi="Arial" w:cs="Arial"/>
          <w:sz w:val="20"/>
        </w:rPr>
        <w:t xml:space="preserve">Table 04 -  Concrete volume &amp; Time Schedule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1"/>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4"/>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lastRenderedPageBreak/>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10.15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2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10.45 </w:t>
            </w:r>
          </w:p>
        </w:tc>
      </w:tr>
    </w:tbl>
    <w:p w:rsidR="00A0611C" w:rsidRDefault="00340E17">
      <w:pPr>
        <w:tabs>
          <w:tab w:val="center" w:pos="2661"/>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22.0 m3 </w:t>
      </w:r>
    </w:p>
    <w:p w:rsidR="00A0611C" w:rsidRDefault="00340E17">
      <w:pPr>
        <w:spacing w:after="25" w:line="259" w:lineRule="auto"/>
        <w:ind w:left="0" w:firstLine="0"/>
        <w:jc w:val="left"/>
      </w:pPr>
      <w:r>
        <w:rPr>
          <w:rFonts w:ascii="Arial" w:eastAsia="Arial" w:hAnsi="Arial" w:cs="Arial"/>
          <w:sz w:val="20"/>
        </w:rPr>
        <w:t xml:space="preserve"> </w:t>
      </w:r>
      <w:r>
        <w:rPr>
          <w:rFonts w:ascii="Arial" w:eastAsia="Arial" w:hAnsi="Arial" w:cs="Arial"/>
          <w:sz w:val="20"/>
        </w:rPr>
        <w:tab/>
        <w:t xml:space="preserve"> </w:t>
      </w:r>
    </w:p>
    <w:p w:rsidR="00A0611C" w:rsidRDefault="00340E17">
      <w:pPr>
        <w:numPr>
          <w:ilvl w:val="0"/>
          <w:numId w:val="15"/>
        </w:numPr>
        <w:spacing w:after="4" w:line="251" w:lineRule="auto"/>
        <w:ind w:right="56" w:hanging="360"/>
      </w:pPr>
      <w:r>
        <w:rPr>
          <w:rFonts w:ascii="Arial" w:eastAsia="Arial" w:hAnsi="Arial" w:cs="Arial"/>
          <w:sz w:val="20"/>
        </w:rPr>
        <w:t xml:space="preserve">Formwork and scaffolding arrangement for columns shall be followed as shown figure 04, in bellow </w:t>
      </w:r>
    </w:p>
    <w:p w:rsidR="00A0611C" w:rsidRDefault="00340E17">
      <w:pPr>
        <w:spacing w:after="10" w:line="259" w:lineRule="auto"/>
        <w:ind w:left="2106" w:firstLine="0"/>
        <w:jc w:val="left"/>
      </w:pPr>
      <w:r>
        <w:rPr>
          <w:noProof/>
        </w:rPr>
        <w:drawing>
          <wp:inline distT="0" distB="0" distL="0" distR="0">
            <wp:extent cx="3076575" cy="2151380"/>
            <wp:effectExtent l="0" t="0" r="0" b="0"/>
            <wp:docPr id="3376" name="Picture 3376"/>
            <wp:cNvGraphicFramePr/>
            <a:graphic xmlns:a="http://schemas.openxmlformats.org/drawingml/2006/main">
              <a:graphicData uri="http://schemas.openxmlformats.org/drawingml/2006/picture">
                <pic:pic xmlns:pic="http://schemas.openxmlformats.org/drawingml/2006/picture">
                  <pic:nvPicPr>
                    <pic:cNvPr id="3376" name="Picture 3376"/>
                    <pic:cNvPicPr/>
                  </pic:nvPicPr>
                  <pic:blipFill>
                    <a:blip r:embed="rId23"/>
                    <a:stretch>
                      <a:fillRect/>
                    </a:stretch>
                  </pic:blipFill>
                  <pic:spPr>
                    <a:xfrm>
                      <a:off x="0" y="0"/>
                      <a:ext cx="3076575" cy="2151380"/>
                    </a:xfrm>
                    <a:prstGeom prst="rect">
                      <a:avLst/>
                    </a:prstGeom>
                  </pic:spPr>
                </pic:pic>
              </a:graphicData>
            </a:graphic>
          </wp:inline>
        </w:drawing>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right="74"/>
        <w:jc w:val="center"/>
      </w:pPr>
      <w:r>
        <w:rPr>
          <w:rFonts w:ascii="Arial" w:eastAsia="Arial" w:hAnsi="Arial" w:cs="Arial"/>
          <w:sz w:val="20"/>
        </w:rPr>
        <w:t>Fig. 04 Formwork &amp; Scaffolding arrangement for columns</w:t>
      </w:r>
      <w:r>
        <w:rPr>
          <w:rFonts w:ascii="Arial" w:eastAsia="Arial" w:hAnsi="Arial" w:cs="Arial"/>
          <w:sz w:val="20"/>
          <w:vertAlign w:val="superscript"/>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146" w:line="259" w:lineRule="auto"/>
        <w:ind w:left="0" w:firstLine="0"/>
        <w:jc w:val="left"/>
      </w:pPr>
      <w:r>
        <w:rPr>
          <w:rFonts w:ascii="Arial" w:eastAsia="Arial" w:hAnsi="Arial" w:cs="Arial"/>
          <w:sz w:val="13"/>
        </w:rPr>
        <w:t xml:space="preserve"> </w:t>
      </w:r>
    </w:p>
    <w:p w:rsidR="00A0611C" w:rsidRDefault="00340E17">
      <w:pPr>
        <w:pStyle w:val="Heading3"/>
        <w:ind w:left="-5"/>
      </w:pPr>
      <w:r>
        <w:t xml:space="preserve">Tank base slab and beam concrete </w:t>
      </w:r>
    </w:p>
    <w:p w:rsidR="00A0611C" w:rsidRDefault="00340E17">
      <w:pPr>
        <w:spacing w:after="21" w:line="259" w:lineRule="auto"/>
        <w:ind w:left="0" w:firstLine="0"/>
        <w:jc w:val="left"/>
      </w:pPr>
      <w:r>
        <w:rPr>
          <w:rFonts w:ascii="Arial" w:eastAsia="Arial" w:hAnsi="Arial" w:cs="Arial"/>
          <w:sz w:val="20"/>
        </w:rPr>
        <w:t xml:space="preserve"> </w:t>
      </w:r>
    </w:p>
    <w:p w:rsidR="00A0611C" w:rsidRDefault="00340E17">
      <w:pPr>
        <w:numPr>
          <w:ilvl w:val="0"/>
          <w:numId w:val="16"/>
        </w:numPr>
        <w:spacing w:after="4" w:line="251" w:lineRule="auto"/>
        <w:ind w:right="63" w:hanging="360"/>
      </w:pPr>
      <w:r>
        <w:rPr>
          <w:rFonts w:ascii="Arial" w:eastAsia="Arial" w:hAnsi="Arial" w:cs="Arial"/>
          <w:sz w:val="20"/>
        </w:rPr>
        <w:t>Tank base beams (TB01 to TB06) and tank base slab (400mm  thick and Dia 22.8m) will be finished at 165.00MSL. At the same time tank wall kicker s</w:t>
      </w:r>
      <w:r>
        <w:t xml:space="preserve">hould  be casted together </w:t>
      </w:r>
      <w:r>
        <w:rPr>
          <w:rFonts w:ascii="Arial" w:eastAsia="Arial" w:hAnsi="Arial" w:cs="Arial"/>
          <w:sz w:val="20"/>
        </w:rPr>
        <w:t>as  shown  in Fig. 05 after the  approvals for  t</w:t>
      </w:r>
      <w:r>
        <w:rPr>
          <w:rFonts w:ascii="Arial" w:eastAsia="Arial" w:hAnsi="Arial" w:cs="Arial"/>
          <w:sz w:val="20"/>
        </w:rPr>
        <w:t xml:space="preserve">he reinforcement/ formwork by  NWSDB/Wabag. Grade C35A concreting to  be  carried out and follow the guideline  for concrete  cube casting &amp; curing as in  above. Pouring pattern shown in Fig. </w:t>
      </w:r>
    </w:p>
    <w:p w:rsidR="00A0611C" w:rsidRDefault="00340E17">
      <w:pPr>
        <w:spacing w:after="122" w:line="251" w:lineRule="auto"/>
        <w:ind w:left="370" w:right="56"/>
      </w:pPr>
      <w:r>
        <w:rPr>
          <w:rFonts w:ascii="Arial" w:eastAsia="Arial" w:hAnsi="Arial" w:cs="Arial"/>
          <w:sz w:val="20"/>
        </w:rPr>
        <w:t xml:space="preserve">06. </w:t>
      </w:r>
    </w:p>
    <w:p w:rsidR="00A0611C" w:rsidRDefault="00340E17">
      <w:pPr>
        <w:spacing w:after="112"/>
        <w:ind w:left="355" w:right="63"/>
      </w:pPr>
      <w:r>
        <w:t>After pouring of the wall kicker concrete, the green cut w</w:t>
      </w:r>
      <w:r>
        <w:t xml:space="preserve">ill be performed as per approved method to get proper rough surface for next wall step. </w:t>
      </w:r>
    </w:p>
    <w:p w:rsidR="00A0611C" w:rsidRDefault="00340E17">
      <w:pPr>
        <w:spacing w:after="215"/>
        <w:ind w:left="355" w:right="63"/>
      </w:pPr>
      <w:r>
        <w:t xml:space="preserve">The pouring volume and time taken for pouring are shown in the table 05.. </w:t>
      </w:r>
      <w:r>
        <w:rPr>
          <w:rFonts w:ascii="Arial" w:eastAsia="Arial" w:hAnsi="Arial" w:cs="Arial"/>
          <w:sz w:val="20"/>
        </w:rPr>
        <w:t xml:space="preserve"> </w:t>
      </w:r>
      <w:r>
        <w:t xml:space="preserve"> </w:t>
      </w:r>
    </w:p>
    <w:p w:rsidR="00A0611C" w:rsidRDefault="00340E17">
      <w:pPr>
        <w:spacing w:after="4" w:line="251" w:lineRule="auto"/>
        <w:ind w:left="-5" w:right="56"/>
      </w:pPr>
      <w:r>
        <w:rPr>
          <w:rFonts w:ascii="Arial" w:eastAsia="Arial" w:hAnsi="Arial" w:cs="Arial"/>
          <w:sz w:val="20"/>
        </w:rPr>
        <w:t xml:space="preserve">Table 05 -  Concrete volume &amp; Time Schedule  </w:t>
      </w:r>
    </w:p>
    <w:tbl>
      <w:tblPr>
        <w:tblStyle w:val="TableGrid"/>
        <w:tblW w:w="9177" w:type="dxa"/>
        <w:tblInd w:w="-108" w:type="dxa"/>
        <w:tblCellMar>
          <w:top w:w="12" w:type="dxa"/>
          <w:left w:w="108"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4.00 PM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4.45 PM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PM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lastRenderedPageBreak/>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20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21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9.45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22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23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9.30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10.15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10.45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9.45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left"/>
            </w:pPr>
            <w:r>
              <w:rPr>
                <w:rFonts w:ascii="Arial" w:eastAsia="Arial" w:hAnsi="Arial" w:cs="Arial"/>
                <w:sz w:val="20"/>
              </w:rPr>
              <w:t xml:space="preserve">        27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12.00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11.00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12.15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lastRenderedPageBreak/>
              <w:t xml:space="preserve">30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11.15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12.00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12.30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11.30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12.15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12.45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11.45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12.30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12.00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12.45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12.15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1.00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12.30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1.15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12.45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1.30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1.45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2.15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2.00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2.15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2.30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3.00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2.00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2.45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2.15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3.00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2.30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3.15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3.45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2.45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3.30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3.00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3.45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3.15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4.00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4.30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3.30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4.15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3.45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4.30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49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left"/>
            </w:pPr>
            <w:r>
              <w:rPr>
                <w:rFonts w:ascii="Arial" w:eastAsia="Arial" w:hAnsi="Arial" w:cs="Arial"/>
                <w:sz w:val="20"/>
              </w:rPr>
              <w:t xml:space="preserve">             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4.45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5.30 </w:t>
            </w:r>
          </w:p>
        </w:tc>
      </w:tr>
    </w:tbl>
    <w:p w:rsidR="00A0611C" w:rsidRDefault="00340E17">
      <w:pPr>
        <w:tabs>
          <w:tab w:val="center" w:pos="708"/>
          <w:tab w:val="center" w:pos="1418"/>
          <w:tab w:val="center" w:pos="2553"/>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202.00m</w:t>
      </w:r>
      <w:r>
        <w:rPr>
          <w:rFonts w:ascii="Arial" w:eastAsia="Arial" w:hAnsi="Arial" w:cs="Arial"/>
          <w:sz w:val="20"/>
          <w:vertAlign w:val="superscript"/>
        </w:rPr>
        <w:t xml:space="preserve">3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67" w:line="259" w:lineRule="auto"/>
        <w:ind w:left="0" w:firstLine="0"/>
        <w:jc w:val="left"/>
      </w:pPr>
      <w:r>
        <w:rPr>
          <w:rFonts w:ascii="Arial" w:eastAsia="Arial" w:hAnsi="Arial" w:cs="Arial"/>
          <w:sz w:val="13"/>
        </w:rPr>
        <w:t xml:space="preserve"> </w:t>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70" w:line="259" w:lineRule="auto"/>
        <w:ind w:left="0" w:firstLine="0"/>
        <w:jc w:val="left"/>
      </w:pPr>
      <w:r>
        <w:rPr>
          <w:rFonts w:ascii="Arial" w:eastAsia="Arial" w:hAnsi="Arial" w:cs="Arial"/>
          <w:sz w:val="13"/>
        </w:rPr>
        <w:t xml:space="preserve"> </w:t>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69" w:line="259" w:lineRule="auto"/>
        <w:ind w:left="0" w:firstLine="0"/>
        <w:jc w:val="left"/>
      </w:pPr>
      <w:r>
        <w:rPr>
          <w:rFonts w:ascii="Arial" w:eastAsia="Arial" w:hAnsi="Arial" w:cs="Arial"/>
          <w:sz w:val="13"/>
        </w:rPr>
        <w:lastRenderedPageBreak/>
        <w:t xml:space="preserve"> </w:t>
      </w:r>
    </w:p>
    <w:p w:rsidR="00A0611C" w:rsidRDefault="00340E17">
      <w:pPr>
        <w:spacing w:after="0" w:line="259" w:lineRule="auto"/>
        <w:ind w:left="0" w:firstLine="0"/>
        <w:jc w:val="left"/>
      </w:pPr>
      <w:r>
        <w:rPr>
          <w:rFonts w:ascii="Arial" w:eastAsia="Arial" w:hAnsi="Arial" w:cs="Arial"/>
          <w:sz w:val="13"/>
        </w:rPr>
        <w:t xml:space="preserve"> </w:t>
      </w:r>
    </w:p>
    <w:p w:rsidR="00A0611C" w:rsidRDefault="00340E17">
      <w:pPr>
        <w:spacing w:after="12" w:line="259" w:lineRule="auto"/>
        <w:ind w:left="457" w:firstLine="0"/>
        <w:jc w:val="left"/>
      </w:pPr>
      <w:r>
        <w:rPr>
          <w:rFonts w:ascii="Calibri" w:eastAsia="Calibri" w:hAnsi="Calibri" w:cs="Calibri"/>
          <w:noProof/>
        </w:rPr>
        <w:lastRenderedPageBreak/>
        <mc:AlternateContent>
          <mc:Choice Requires="wpg">
            <w:drawing>
              <wp:inline distT="0" distB="0" distL="0" distR="0">
                <wp:extent cx="5368742" cy="7844156"/>
                <wp:effectExtent l="0" t="0" r="0" b="0"/>
                <wp:docPr id="83534" name="Group 83534"/>
                <wp:cNvGraphicFramePr/>
                <a:graphic xmlns:a="http://schemas.openxmlformats.org/drawingml/2006/main">
                  <a:graphicData uri="http://schemas.microsoft.com/office/word/2010/wordprocessingGroup">
                    <wpg:wgp>
                      <wpg:cNvGrpSpPr/>
                      <wpg:grpSpPr>
                        <a:xfrm>
                          <a:off x="0" y="0"/>
                          <a:ext cx="5368742" cy="7844156"/>
                          <a:chOff x="0" y="0"/>
                          <a:chExt cx="5368742" cy="7844156"/>
                        </a:xfrm>
                      </wpg:grpSpPr>
                      <pic:pic xmlns:pic="http://schemas.openxmlformats.org/drawingml/2006/picture">
                        <pic:nvPicPr>
                          <pic:cNvPr id="5054" name="Picture 5054"/>
                          <pic:cNvPicPr/>
                        </pic:nvPicPr>
                        <pic:blipFill>
                          <a:blip r:embed="rId24"/>
                          <a:stretch>
                            <a:fillRect/>
                          </a:stretch>
                        </pic:blipFill>
                        <pic:spPr>
                          <a:xfrm rot="-5399999">
                            <a:off x="-633594" y="1841817"/>
                            <a:ext cx="7844156" cy="4160520"/>
                          </a:xfrm>
                          <a:prstGeom prst="rect">
                            <a:avLst/>
                          </a:prstGeom>
                        </pic:spPr>
                      </pic:pic>
                      <pic:pic xmlns:pic="http://schemas.openxmlformats.org/drawingml/2006/picture">
                        <pic:nvPicPr>
                          <pic:cNvPr id="5056" name="Picture 5056"/>
                          <pic:cNvPicPr/>
                        </pic:nvPicPr>
                        <pic:blipFill>
                          <a:blip r:embed="rId25"/>
                          <a:stretch>
                            <a:fillRect/>
                          </a:stretch>
                        </pic:blipFill>
                        <pic:spPr>
                          <a:xfrm>
                            <a:off x="157297" y="6350496"/>
                            <a:ext cx="373380" cy="476262"/>
                          </a:xfrm>
                          <a:prstGeom prst="rect">
                            <a:avLst/>
                          </a:prstGeom>
                        </pic:spPr>
                      </pic:pic>
                      <wps:wsp>
                        <wps:cNvPr id="5057" name="Rectangle 5057"/>
                        <wps:cNvSpPr/>
                        <wps:spPr>
                          <a:xfrm rot="-5399999">
                            <a:off x="166260" y="6364636"/>
                            <a:ext cx="110443" cy="442963"/>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47"/>
                                </w:rPr>
                                <w:t xml:space="preserve"> </w:t>
                              </w:r>
                            </w:p>
                          </w:txbxContent>
                        </wps:txbx>
                        <wps:bodyPr horzOverflow="overflow" vert="horz" lIns="0" tIns="0" rIns="0" bIns="0" rtlCol="0">
                          <a:noAutofit/>
                        </wps:bodyPr>
                      </wps:wsp>
                      <pic:pic xmlns:pic="http://schemas.openxmlformats.org/drawingml/2006/picture">
                        <pic:nvPicPr>
                          <pic:cNvPr id="83227" name="Picture 83227"/>
                          <pic:cNvPicPr/>
                        </pic:nvPicPr>
                        <pic:blipFill>
                          <a:blip r:embed="rId26"/>
                          <a:stretch>
                            <a:fillRect/>
                          </a:stretch>
                        </pic:blipFill>
                        <pic:spPr>
                          <a:xfrm>
                            <a:off x="195397" y="1204468"/>
                            <a:ext cx="201168" cy="5343145"/>
                          </a:xfrm>
                          <a:prstGeom prst="rect">
                            <a:avLst/>
                          </a:prstGeom>
                        </pic:spPr>
                      </pic:pic>
                      <wps:wsp>
                        <wps:cNvPr id="5060" name="Rectangle 5060"/>
                        <wps:cNvSpPr/>
                        <wps:spPr>
                          <a:xfrm rot="-5399999">
                            <a:off x="104329" y="6217889"/>
                            <a:ext cx="408845"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 xml:space="preserve">Fig </w:t>
                              </w:r>
                            </w:p>
                          </w:txbxContent>
                        </wps:txbx>
                        <wps:bodyPr horzOverflow="overflow" vert="horz" lIns="0" tIns="0" rIns="0" bIns="0" rtlCol="0">
                          <a:noAutofit/>
                        </wps:bodyPr>
                      </wps:wsp>
                      <wps:wsp>
                        <wps:cNvPr id="5061" name="Rectangle 5061"/>
                        <wps:cNvSpPr/>
                        <wps:spPr>
                          <a:xfrm rot="-5399999">
                            <a:off x="172948" y="5978659"/>
                            <a:ext cx="271608"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05</w:t>
                              </w:r>
                            </w:p>
                          </w:txbxContent>
                        </wps:txbx>
                        <wps:bodyPr horzOverflow="overflow" vert="horz" lIns="0" tIns="0" rIns="0" bIns="0" rtlCol="0">
                          <a:noAutofit/>
                        </wps:bodyPr>
                      </wps:wsp>
                      <wps:wsp>
                        <wps:cNvPr id="5062" name="Rectangle 5062"/>
                        <wps:cNvSpPr/>
                        <wps:spPr>
                          <a:xfrm rot="-5399999">
                            <a:off x="-1126248" y="4475246"/>
                            <a:ext cx="2870002"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 xml:space="preserve">. Scaffolding arrangement </w:t>
                              </w:r>
                            </w:p>
                          </w:txbxContent>
                        </wps:txbx>
                        <wps:bodyPr horzOverflow="overflow" vert="horz" lIns="0" tIns="0" rIns="0" bIns="0" rtlCol="0">
                          <a:noAutofit/>
                        </wps:bodyPr>
                      </wps:wsp>
                      <wps:wsp>
                        <wps:cNvPr id="5063" name="Rectangle 5063"/>
                        <wps:cNvSpPr/>
                        <wps:spPr>
                          <a:xfrm rot="-5399999">
                            <a:off x="-454365" y="2987240"/>
                            <a:ext cx="1526237"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 xml:space="preserve">&amp; Wall Kicker </w:t>
                              </w:r>
                            </w:p>
                          </w:txbxContent>
                        </wps:txbx>
                        <wps:bodyPr horzOverflow="overflow" vert="horz" lIns="0" tIns="0" rIns="0" bIns="0" rtlCol="0">
                          <a:noAutofit/>
                        </wps:bodyPr>
                      </wps:wsp>
                      <wps:wsp>
                        <wps:cNvPr id="5064" name="Rectangle 5064"/>
                        <wps:cNvSpPr/>
                        <wps:spPr>
                          <a:xfrm rot="-5399999">
                            <a:off x="-175139" y="2118639"/>
                            <a:ext cx="967785"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 xml:space="preserve">for Tank </w:t>
                              </w:r>
                            </w:p>
                          </w:txbxContent>
                        </wps:txbx>
                        <wps:bodyPr horzOverflow="overflow" vert="horz" lIns="0" tIns="0" rIns="0" bIns="0" rtlCol="0">
                          <a:noAutofit/>
                        </wps:bodyPr>
                      </wps:wsp>
                      <wps:wsp>
                        <wps:cNvPr id="5065" name="Rectangle 5065"/>
                        <wps:cNvSpPr/>
                        <wps:spPr>
                          <a:xfrm rot="-5399999">
                            <a:off x="-215239" y="1350068"/>
                            <a:ext cx="1047984" cy="273462"/>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29"/>
                                </w:rPr>
                                <w:t>base slab</w:t>
                              </w:r>
                            </w:p>
                          </w:txbxContent>
                        </wps:txbx>
                        <wps:bodyPr horzOverflow="overflow" vert="horz" lIns="0" tIns="0" rIns="0" bIns="0" rtlCol="0">
                          <a:noAutofit/>
                        </wps:bodyPr>
                      </wps:wsp>
                      <pic:pic xmlns:pic="http://schemas.openxmlformats.org/drawingml/2006/picture">
                        <pic:nvPicPr>
                          <pic:cNvPr id="5067" name="Picture 5067"/>
                          <pic:cNvPicPr/>
                        </pic:nvPicPr>
                        <pic:blipFill>
                          <a:blip r:embed="rId27"/>
                          <a:stretch>
                            <a:fillRect/>
                          </a:stretch>
                        </pic:blipFill>
                        <pic:spPr>
                          <a:xfrm>
                            <a:off x="157297" y="772668"/>
                            <a:ext cx="373380" cy="636269"/>
                          </a:xfrm>
                          <a:prstGeom prst="rect">
                            <a:avLst/>
                          </a:prstGeom>
                        </pic:spPr>
                      </pic:pic>
                      <wps:wsp>
                        <wps:cNvPr id="5068" name="Rectangle 5068"/>
                        <wps:cNvSpPr/>
                        <wps:spPr>
                          <a:xfrm rot="-5399999">
                            <a:off x="166260" y="945799"/>
                            <a:ext cx="110443" cy="442963"/>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47"/>
                                </w:rPr>
                                <w:t xml:space="preserve"> </w:t>
                              </w:r>
                            </w:p>
                          </w:txbxContent>
                        </wps:txbx>
                        <wps:bodyPr horzOverflow="overflow" vert="horz" lIns="0" tIns="0" rIns="0" bIns="0" rtlCol="0">
                          <a:noAutofit/>
                        </wps:bodyPr>
                      </wps:wsp>
                      <wps:wsp>
                        <wps:cNvPr id="5069" name="Rectangle 5069"/>
                        <wps:cNvSpPr/>
                        <wps:spPr>
                          <a:xfrm rot="-5399999">
                            <a:off x="166260" y="863503"/>
                            <a:ext cx="110443" cy="442963"/>
                          </a:xfrm>
                          <a:prstGeom prst="rect">
                            <a:avLst/>
                          </a:prstGeom>
                          <a:ln>
                            <a:noFill/>
                          </a:ln>
                        </wps:spPr>
                        <wps:txbx>
                          <w:txbxContent>
                            <w:p w:rsidR="00A0611C" w:rsidRDefault="00340E17">
                              <w:pPr>
                                <w:spacing w:after="160" w:line="259" w:lineRule="auto"/>
                                <w:ind w:left="0" w:firstLine="0"/>
                                <w:jc w:val="left"/>
                              </w:pPr>
                              <w:r>
                                <w:rPr>
                                  <w:rFonts w:ascii="Arial" w:eastAsia="Arial" w:hAnsi="Arial" w:cs="Arial"/>
                                  <w:sz w:val="47"/>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534" style="width:422.736pt;height:617.65pt;mso-position-horizontal-relative:char;mso-position-vertical-relative:line" coordsize="53687,78441">
                <v:shape id="Picture 5054" style="position:absolute;width:78441;height:41605;left:-6335;top:18418;rotation:-89;" filled="f">
                  <v:imagedata r:id="rId28"/>
                </v:shape>
                <v:shape id="Picture 5056" style="position:absolute;width:3733;height:4762;left:1572;top:63504;" filled="f">
                  <v:imagedata r:id="rId29"/>
                </v:shape>
                <v:rect id="Rectangle 5057" style="position:absolute;width:1104;height:4429;left:1662;top:636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47"/>
                          </w:rPr>
                          <w:t xml:space="preserve"> </w:t>
                        </w:r>
                      </w:p>
                    </w:txbxContent>
                  </v:textbox>
                </v:rect>
                <v:shape id="Picture 83227" style="position:absolute;width:2011;height:53431;left:1953;top:12044;" filled="f">
                  <v:imagedata r:id="rId30"/>
                </v:shape>
                <v:rect id="Rectangle 5060" style="position:absolute;width:4088;height:2734;left:1043;top:621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Fig </w:t>
                        </w:r>
                      </w:p>
                    </w:txbxContent>
                  </v:textbox>
                </v:rect>
                <v:rect id="Rectangle 5061" style="position:absolute;width:2716;height:2734;left:1729;top:59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05</w:t>
                        </w:r>
                      </w:p>
                    </w:txbxContent>
                  </v:textbox>
                </v:rect>
                <v:rect id="Rectangle 5062" style="position:absolute;width:28700;height:2734;left:-11262;top:4475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 Scaffolding arrangement </w:t>
                        </w:r>
                      </w:p>
                    </w:txbxContent>
                  </v:textbox>
                </v:rect>
                <v:rect id="Rectangle 5063" style="position:absolute;width:15262;height:2734;left:-4543;top:2987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&amp; Wall Kicker </w:t>
                        </w:r>
                      </w:p>
                    </w:txbxContent>
                  </v:textbox>
                </v:rect>
                <v:rect id="Rectangle 5064" style="position:absolute;width:9677;height:2734;left:-1751;top:211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for Tank </w:t>
                        </w:r>
                      </w:p>
                    </w:txbxContent>
                  </v:textbox>
                </v:rect>
                <v:rect id="Rectangle 5065" style="position:absolute;width:10479;height:2734;left:-2152;top:1350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29"/>
                          </w:rPr>
                          <w:t xml:space="preserve">base slab</w:t>
                        </w:r>
                      </w:p>
                    </w:txbxContent>
                  </v:textbox>
                </v:rect>
                <v:shape id="Picture 5067" style="position:absolute;width:3733;height:6362;left:1572;top:7726;" filled="f">
                  <v:imagedata r:id="rId31"/>
                </v:shape>
                <v:rect id="Rectangle 5068" style="position:absolute;width:1104;height:4429;left:1662;top:94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47"/>
                          </w:rPr>
                          <w:t xml:space="preserve"> </w:t>
                        </w:r>
                      </w:p>
                    </w:txbxContent>
                  </v:textbox>
                </v:rect>
                <v:rect id="Rectangle 5069" style="position:absolute;width:1104;height:4429;left:1662;top:863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47"/>
                          </w:rPr>
                          <w:t xml:space="preserve"> </w:t>
                        </w:r>
                      </w:p>
                    </w:txbxContent>
                  </v:textbox>
                </v:rect>
              </v:group>
            </w:pict>
          </mc:Fallback>
        </mc:AlternateContent>
      </w:r>
    </w:p>
    <w:p w:rsidR="00A0611C" w:rsidRDefault="00340E17">
      <w:pPr>
        <w:spacing w:after="0" w:line="259" w:lineRule="auto"/>
        <w:ind w:left="0" w:firstLine="0"/>
      </w:pPr>
      <w:r>
        <w:rPr>
          <w:rFonts w:ascii="Arial" w:eastAsia="Arial" w:hAnsi="Arial" w:cs="Arial"/>
          <w:sz w:val="13"/>
        </w:rPr>
        <w:lastRenderedPageBreak/>
        <w:t xml:space="preserve"> </w:t>
      </w:r>
    </w:p>
    <w:p w:rsidR="00A0611C" w:rsidRDefault="00340E17">
      <w:pPr>
        <w:spacing w:after="6" w:line="259" w:lineRule="auto"/>
        <w:ind w:left="0" w:firstLine="0"/>
        <w:jc w:val="left"/>
      </w:pPr>
      <w:r>
        <w:rPr>
          <w:rFonts w:ascii="Arial" w:eastAsia="Arial" w:hAnsi="Arial" w:cs="Arial"/>
          <w:sz w:val="13"/>
        </w:rPr>
        <w:t xml:space="preserve"> </w:t>
      </w:r>
    </w:p>
    <w:p w:rsidR="00A0611C" w:rsidRDefault="00340E17">
      <w:pPr>
        <w:spacing w:after="10" w:line="259" w:lineRule="auto"/>
        <w:ind w:left="1310" w:firstLine="0"/>
        <w:jc w:val="left"/>
      </w:pPr>
      <w:r>
        <w:rPr>
          <w:noProof/>
        </w:rPr>
        <w:drawing>
          <wp:inline distT="0" distB="0" distL="0" distR="0">
            <wp:extent cx="4091940" cy="3867150"/>
            <wp:effectExtent l="0" t="0" r="0" b="0"/>
            <wp:docPr id="5206" name="Picture 5206"/>
            <wp:cNvGraphicFramePr/>
            <a:graphic xmlns:a="http://schemas.openxmlformats.org/drawingml/2006/main">
              <a:graphicData uri="http://schemas.openxmlformats.org/drawingml/2006/picture">
                <pic:pic xmlns:pic="http://schemas.openxmlformats.org/drawingml/2006/picture">
                  <pic:nvPicPr>
                    <pic:cNvPr id="5206" name="Picture 5206"/>
                    <pic:cNvPicPr/>
                  </pic:nvPicPr>
                  <pic:blipFill>
                    <a:blip r:embed="rId32"/>
                    <a:stretch>
                      <a:fillRect/>
                    </a:stretch>
                  </pic:blipFill>
                  <pic:spPr>
                    <a:xfrm>
                      <a:off x="0" y="0"/>
                      <a:ext cx="4091940" cy="3867150"/>
                    </a:xfrm>
                    <a:prstGeom prst="rect">
                      <a:avLst/>
                    </a:prstGeom>
                  </pic:spPr>
                </pic:pic>
              </a:graphicData>
            </a:graphic>
          </wp:inline>
        </w:drawing>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130" w:line="259" w:lineRule="auto"/>
        <w:ind w:left="0" w:firstLine="0"/>
        <w:jc w:val="left"/>
      </w:pPr>
      <w:r>
        <w:rPr>
          <w:rFonts w:ascii="Arial" w:eastAsia="Arial" w:hAnsi="Arial" w:cs="Arial"/>
          <w:sz w:val="13"/>
        </w:rPr>
        <w:t xml:space="preserve"> </w:t>
      </w:r>
    </w:p>
    <w:p w:rsidR="00A0611C" w:rsidRDefault="00340E17">
      <w:pPr>
        <w:spacing w:after="0" w:line="259" w:lineRule="auto"/>
        <w:ind w:right="71"/>
        <w:jc w:val="center"/>
      </w:pPr>
      <w:r>
        <w:rPr>
          <w:rFonts w:ascii="Arial" w:eastAsia="Arial" w:hAnsi="Arial" w:cs="Arial"/>
          <w:sz w:val="20"/>
        </w:rPr>
        <w:t xml:space="preserve">Fig 06. Concrete Poring Pattern – Tank Base Slab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b/>
          <w:sz w:val="20"/>
        </w:rPr>
        <w:t xml:space="preserve">Tank Wall Concrete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6"/>
        </w:numPr>
        <w:ind w:right="63" w:hanging="360"/>
      </w:pPr>
      <w:r>
        <w:t xml:space="preserve">The wall reinforcement shall be erected in correct spacing as per the approved drawing and shall </w:t>
      </w:r>
      <w:r>
        <w:t xml:space="preserve">be placed vertical to the plumb as far as possible.  The spacing of the reinforcement shall be checked before concreting. Vertical bars shall be supported properly during raft slab concreting and further works.  </w:t>
      </w:r>
    </w:p>
    <w:p w:rsidR="00A0611C" w:rsidRDefault="00340E17">
      <w:pPr>
        <w:spacing w:after="0" w:line="259" w:lineRule="auto"/>
        <w:ind w:left="360" w:firstLine="0"/>
        <w:jc w:val="left"/>
      </w:pPr>
      <w:r>
        <w:t xml:space="preserve"> </w:t>
      </w:r>
    </w:p>
    <w:p w:rsidR="00A0611C" w:rsidRDefault="00340E17">
      <w:pPr>
        <w:numPr>
          <w:ilvl w:val="0"/>
          <w:numId w:val="16"/>
        </w:numPr>
        <w:ind w:right="63" w:hanging="360"/>
      </w:pPr>
      <w:r>
        <w:t>Wall shutters will be fixed in to two steps. 01</w:t>
      </w:r>
      <w:r>
        <w:rPr>
          <w:vertAlign w:val="superscript"/>
        </w:rPr>
        <w:t>st</w:t>
      </w:r>
      <w:r>
        <w:t xml:space="preserve"> lift height is 2.2m and 02</w:t>
      </w:r>
      <w:r>
        <w:rPr>
          <w:vertAlign w:val="superscript"/>
        </w:rPr>
        <w:t>nd</w:t>
      </w:r>
      <w:r>
        <w:t xml:space="preserve"> lift is 1.9m, where up to wall top level. Formwork shall be positioned side of  the kicker/ wall joint and appropriate inner supports will be placed. After cleaning of particles</w:t>
      </w:r>
      <w:r>
        <w:t xml:space="preserve"> in the existing wall outer shutter will be continued and both shutters properly tightened with combination of ‘P’ cones and tie rods. Before close the formwork, approval to be taken for existing surface is in satisfactory condition for rough surface after</w:t>
      </w:r>
      <w:r>
        <w:t xml:space="preserve"> green cutting. Wall shutters </w:t>
      </w:r>
      <w:r>
        <w:lastRenderedPageBreak/>
        <w:t xml:space="preserve">shall be erected to plumb and wall width of 350mm maintained. All puddle shall be installed while fixing formwork and casting together with wall concrete. </w:t>
      </w:r>
    </w:p>
    <w:p w:rsidR="00A0611C" w:rsidRDefault="00340E17">
      <w:pPr>
        <w:spacing w:after="0" w:line="259" w:lineRule="auto"/>
        <w:ind w:left="720" w:firstLine="0"/>
        <w:jc w:val="left"/>
      </w:pPr>
      <w:r>
        <w:t xml:space="preserve"> </w:t>
      </w:r>
    </w:p>
    <w:p w:rsidR="00A0611C" w:rsidRDefault="00340E17">
      <w:pPr>
        <w:spacing w:after="0" w:line="259" w:lineRule="auto"/>
        <w:ind w:left="360" w:firstLine="0"/>
        <w:jc w:val="left"/>
      </w:pPr>
      <w:r>
        <w:t xml:space="preserve"> </w:t>
      </w:r>
    </w:p>
    <w:p w:rsidR="00A0611C" w:rsidRDefault="00340E17">
      <w:pPr>
        <w:numPr>
          <w:ilvl w:val="0"/>
          <w:numId w:val="16"/>
        </w:numPr>
        <w:ind w:right="63" w:hanging="360"/>
      </w:pPr>
      <w:r>
        <w:t>The foam of required thickness shall be provided in between the ad</w:t>
      </w:r>
      <w:r>
        <w:t>joining shutters and along the wall face to prevent the leakage of the slurry. All subsequent lifts of the walls shall be cast using adequate staging, platform, and alignment and placing the shutters as discussed above.  In case of any leakage of slurry, t</w:t>
      </w:r>
      <w:r>
        <w:t xml:space="preserve">he same shall be washed off with jet of water to prevent the setting of concrete on the wall surface.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numPr>
          <w:ilvl w:val="0"/>
          <w:numId w:val="16"/>
        </w:numPr>
        <w:spacing w:after="4" w:line="251" w:lineRule="auto"/>
        <w:ind w:right="63" w:hanging="360"/>
      </w:pPr>
      <w:r>
        <w:rPr>
          <w:rFonts w:ascii="Arial" w:eastAsia="Arial" w:hAnsi="Arial" w:cs="Arial"/>
          <w:sz w:val="20"/>
        </w:rPr>
        <w:t>Tank wall (r-11.4m) &amp; 16 Nos tank columns (4m) s</w:t>
      </w:r>
      <w:r>
        <w:t xml:space="preserve">hould  be casted together </w:t>
      </w:r>
      <w:r>
        <w:rPr>
          <w:rFonts w:ascii="Arial" w:eastAsia="Arial" w:hAnsi="Arial" w:cs="Arial"/>
          <w:sz w:val="20"/>
        </w:rPr>
        <w:t>as  shown  in Fig. 07 after the  approvals for  the reinforcement/formwork</w:t>
      </w:r>
      <w:r>
        <w:rPr>
          <w:rFonts w:ascii="Arial" w:eastAsia="Arial" w:hAnsi="Arial" w:cs="Arial"/>
          <w:sz w:val="20"/>
        </w:rPr>
        <w:t xml:space="preserve"> by  NWSDB/Wabag  grade C35A concreting to  be  carried out and follow the guideline  for concrete  cube casting &amp; curing as in  above.</w:t>
      </w:r>
      <w:r>
        <w:t xml:space="preserve"> </w:t>
      </w:r>
      <w:r>
        <w:rPr>
          <w:rFonts w:ascii="Arial" w:eastAsia="Arial" w:hAnsi="Arial" w:cs="Arial"/>
          <w:sz w:val="20"/>
        </w:rPr>
        <w:t xml:space="preserve">  </w:t>
      </w:r>
    </w:p>
    <w:p w:rsidR="00A0611C" w:rsidRDefault="00340E17">
      <w:pPr>
        <w:spacing w:after="51"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p w:rsidR="00A0611C" w:rsidRDefault="00340E17">
      <w:pPr>
        <w:spacing w:after="106"/>
        <w:ind w:left="355" w:right="63"/>
      </w:pPr>
      <w:r>
        <w:t xml:space="preserve">The pouring volume and time taken for pouring are shown in the Table 06. </w:t>
      </w:r>
    </w:p>
    <w:p w:rsidR="00A0611C" w:rsidRDefault="00340E17">
      <w:pPr>
        <w:spacing w:after="4" w:line="251" w:lineRule="auto"/>
        <w:ind w:left="-5" w:right="56"/>
      </w:pPr>
      <w:r>
        <w:rPr>
          <w:rFonts w:ascii="Arial" w:eastAsia="Arial" w:hAnsi="Arial" w:cs="Arial"/>
          <w:sz w:val="20"/>
        </w:rPr>
        <w:t xml:space="preserve">Table 06 -  </w:t>
      </w:r>
      <w:r>
        <w:rPr>
          <w:rFonts w:ascii="Arial" w:eastAsia="Arial" w:hAnsi="Arial" w:cs="Arial"/>
          <w:sz w:val="20"/>
        </w:rPr>
        <w:t>Concrete volume &amp; Time Schedule</w:t>
      </w:r>
      <w:r>
        <w:t xml:space="preserve"> </w:t>
      </w:r>
      <w:r>
        <w:rPr>
          <w:rFonts w:ascii="Arial" w:eastAsia="Arial" w:hAnsi="Arial" w:cs="Arial"/>
          <w:sz w:val="20"/>
        </w:rPr>
        <w:t xml:space="preserve"> for wall 01</w:t>
      </w:r>
      <w:r>
        <w:rPr>
          <w:rFonts w:ascii="Arial" w:eastAsia="Arial" w:hAnsi="Arial" w:cs="Arial"/>
          <w:sz w:val="20"/>
          <w:vertAlign w:val="superscript"/>
        </w:rPr>
        <w:t>st</w:t>
      </w:r>
      <w:r>
        <w:rPr>
          <w:rFonts w:ascii="Arial" w:eastAsia="Arial" w:hAnsi="Arial" w:cs="Arial"/>
          <w:sz w:val="20"/>
        </w:rPr>
        <w:t xml:space="preserve"> lift </w:t>
      </w:r>
    </w:p>
    <w:p w:rsidR="00A0611C" w:rsidRDefault="00340E17">
      <w:pPr>
        <w:spacing w:after="0"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69"/>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4"/>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4.00 PM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4.45 PM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PM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r>
      <w:tr w:rsidR="00A0611C">
        <w:trPr>
          <w:trHeight w:val="348"/>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8.15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8.45 </w:t>
            </w:r>
          </w:p>
        </w:tc>
      </w:tr>
    </w:tbl>
    <w:p w:rsidR="00A0611C" w:rsidRDefault="00340E17">
      <w:pPr>
        <w:tabs>
          <w:tab w:val="center" w:pos="708"/>
          <w:tab w:val="center" w:pos="1418"/>
          <w:tab w:val="center" w:pos="2497"/>
        </w:tabs>
        <w:spacing w:after="4" w:line="251" w:lineRule="auto"/>
        <w:ind w:left="-15" w:firstLine="0"/>
        <w:jc w:val="left"/>
      </w:pPr>
      <w:r>
        <w:rPr>
          <w:rFonts w:ascii="Arial" w:eastAsia="Arial" w:hAnsi="Arial" w:cs="Arial"/>
          <w:sz w:val="20"/>
        </w:rPr>
        <w:lastRenderedPageBreak/>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60.00m</w:t>
      </w:r>
      <w:r>
        <w:rPr>
          <w:rFonts w:ascii="Arial" w:eastAsia="Arial" w:hAnsi="Arial" w:cs="Arial"/>
          <w:sz w:val="20"/>
          <w:vertAlign w:val="superscript"/>
        </w:rPr>
        <w:t xml:space="preserve">3 </w:t>
      </w:r>
    </w:p>
    <w:p w:rsidR="00A0611C" w:rsidRDefault="00340E17">
      <w:pPr>
        <w:spacing w:after="22" w:line="259" w:lineRule="auto"/>
        <w:ind w:left="2466" w:firstLine="0"/>
        <w:jc w:val="left"/>
      </w:pPr>
      <w:r>
        <w:rPr>
          <w:noProof/>
        </w:rPr>
        <w:drawing>
          <wp:inline distT="0" distB="0" distL="0" distR="0">
            <wp:extent cx="3257550" cy="2279650"/>
            <wp:effectExtent l="0" t="0" r="0" b="0"/>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33"/>
                    <a:stretch>
                      <a:fillRect/>
                    </a:stretch>
                  </pic:blipFill>
                  <pic:spPr>
                    <a:xfrm>
                      <a:off x="0" y="0"/>
                      <a:ext cx="3257550" cy="2279650"/>
                    </a:xfrm>
                    <a:prstGeom prst="rect">
                      <a:avLst/>
                    </a:prstGeom>
                  </pic:spPr>
                </pic:pic>
              </a:graphicData>
            </a:graphic>
          </wp:inline>
        </w:drawing>
      </w:r>
    </w:p>
    <w:p w:rsidR="00A0611C" w:rsidRDefault="00340E17">
      <w:pPr>
        <w:spacing w:after="69" w:line="259" w:lineRule="auto"/>
        <w:ind w:left="0" w:firstLine="0"/>
        <w:jc w:val="left"/>
      </w:pPr>
      <w:r>
        <w:rPr>
          <w:rFonts w:ascii="Arial" w:eastAsia="Arial" w:hAnsi="Arial" w:cs="Arial"/>
          <w:sz w:val="13"/>
        </w:rPr>
        <w:t xml:space="preserve"> </w:t>
      </w:r>
    </w:p>
    <w:p w:rsidR="00A0611C" w:rsidRDefault="00340E17">
      <w:pPr>
        <w:spacing w:after="129" w:line="259" w:lineRule="auto"/>
        <w:ind w:left="0" w:firstLine="0"/>
        <w:jc w:val="left"/>
      </w:pPr>
      <w:r>
        <w:rPr>
          <w:rFonts w:ascii="Arial" w:eastAsia="Arial" w:hAnsi="Arial" w:cs="Arial"/>
          <w:sz w:val="13"/>
        </w:rPr>
        <w:t xml:space="preserve"> </w:t>
      </w:r>
    </w:p>
    <w:p w:rsidR="00A0611C" w:rsidRDefault="00340E17">
      <w:pPr>
        <w:spacing w:after="0" w:line="259" w:lineRule="auto"/>
        <w:ind w:left="0" w:right="68" w:firstLine="0"/>
        <w:jc w:val="center"/>
      </w:pPr>
      <w:r>
        <w:rPr>
          <w:rFonts w:ascii="Arial" w:eastAsia="Arial" w:hAnsi="Arial" w:cs="Arial"/>
          <w:sz w:val="20"/>
          <w:u w:val="single" w:color="000000"/>
        </w:rPr>
        <w:t>Fig. 07 Scaffolding arrangement for Tank Wall.</w:t>
      </w:r>
      <w:r>
        <w:rPr>
          <w:rFonts w:ascii="Arial" w:eastAsia="Arial" w:hAnsi="Arial" w:cs="Arial"/>
          <w:sz w:val="20"/>
        </w:rPr>
        <w:t xml:space="preserve"> </w:t>
      </w:r>
    </w:p>
    <w:p w:rsidR="00A0611C" w:rsidRDefault="00340E17">
      <w:pPr>
        <w:spacing w:after="119" w:line="259" w:lineRule="auto"/>
        <w:ind w:left="0" w:right="14" w:firstLine="0"/>
        <w:jc w:val="center"/>
      </w:pPr>
      <w:r>
        <w:rPr>
          <w:rFonts w:ascii="Arial" w:eastAsia="Arial" w:hAnsi="Arial" w:cs="Arial"/>
          <w:sz w:val="20"/>
        </w:rPr>
        <w:t xml:space="preserve"> </w:t>
      </w:r>
    </w:p>
    <w:p w:rsidR="00A0611C" w:rsidRDefault="00340E17">
      <w:pPr>
        <w:spacing w:after="4" w:line="251" w:lineRule="auto"/>
        <w:ind w:left="-5" w:right="56"/>
      </w:pPr>
      <w:r>
        <w:rPr>
          <w:rFonts w:ascii="Arial" w:eastAsia="Arial" w:hAnsi="Arial" w:cs="Arial"/>
          <w:sz w:val="20"/>
        </w:rPr>
        <w:t>Table 07 -  Concrete volume &amp; Time Schedule</w:t>
      </w:r>
      <w:r>
        <w:t xml:space="preserve"> </w:t>
      </w:r>
      <w:r>
        <w:rPr>
          <w:rFonts w:ascii="Arial" w:eastAsia="Arial" w:hAnsi="Arial" w:cs="Arial"/>
          <w:sz w:val="20"/>
        </w:rPr>
        <w:t xml:space="preserve"> for wall 02nd lift </w:t>
      </w:r>
    </w:p>
    <w:p w:rsidR="00A0611C" w:rsidRDefault="00340E17">
      <w:pPr>
        <w:spacing w:after="0"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4.00 PM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4.45 PM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PM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6.45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7.45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t xml:space="preserve">12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6.45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4" w:firstLine="0"/>
              <w:jc w:val="center"/>
            </w:pPr>
            <w:r>
              <w:rPr>
                <w:rFonts w:ascii="Arial" w:eastAsia="Arial" w:hAnsi="Arial" w:cs="Arial"/>
                <w:sz w:val="20"/>
              </w:rPr>
              <w:lastRenderedPageBreak/>
              <w:t xml:space="preserve">13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7.00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7.45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8.15 </w:t>
            </w:r>
          </w:p>
        </w:tc>
      </w:tr>
    </w:tbl>
    <w:p w:rsidR="00A0611C" w:rsidRDefault="00340E17">
      <w:pPr>
        <w:tabs>
          <w:tab w:val="center" w:pos="708"/>
          <w:tab w:val="center" w:pos="1418"/>
          <w:tab w:val="center" w:pos="2497"/>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52.00m</w:t>
      </w:r>
      <w:r>
        <w:rPr>
          <w:rFonts w:ascii="Arial" w:eastAsia="Arial" w:hAnsi="Arial" w:cs="Arial"/>
          <w:sz w:val="20"/>
          <w:vertAlign w:val="superscript"/>
        </w:rPr>
        <w:t xml:space="preserve">3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b/>
          <w:sz w:val="20"/>
          <w:shd w:val="clear" w:color="auto" w:fill="FFFF00"/>
        </w:rPr>
        <w:t>Tank Roof Slab Concrete</w:t>
      </w:r>
      <w:r>
        <w:rPr>
          <w:rFonts w:ascii="Arial" w:eastAsia="Arial" w:hAnsi="Arial" w:cs="Arial"/>
          <w:b/>
          <w:sz w:val="20"/>
        </w:rPr>
        <w:t xml:space="preserve"> </w:t>
      </w:r>
    </w:p>
    <w:p w:rsidR="00A0611C" w:rsidRDefault="00340E17">
      <w:pPr>
        <w:spacing w:after="4" w:line="259" w:lineRule="auto"/>
        <w:ind w:left="0" w:firstLine="0"/>
        <w:jc w:val="left"/>
      </w:pPr>
      <w:r>
        <w:rPr>
          <w:rFonts w:ascii="Arial" w:eastAsia="Arial" w:hAnsi="Arial" w:cs="Arial"/>
          <w:sz w:val="20"/>
        </w:rPr>
        <w:t xml:space="preserve"> </w:t>
      </w:r>
    </w:p>
    <w:p w:rsidR="00A0611C" w:rsidRDefault="00340E17">
      <w:pPr>
        <w:numPr>
          <w:ilvl w:val="0"/>
          <w:numId w:val="16"/>
        </w:numPr>
        <w:spacing w:after="123" w:line="251" w:lineRule="auto"/>
        <w:ind w:right="63" w:hanging="360"/>
      </w:pPr>
      <w:r>
        <w:rPr>
          <w:rFonts w:ascii="Arial" w:eastAsia="Arial" w:hAnsi="Arial" w:cs="Arial"/>
          <w:sz w:val="20"/>
        </w:rPr>
        <w:t>250mm thk. Tank roof slab s</w:t>
      </w:r>
      <w:r>
        <w:t xml:space="preserve">hould  be casted together with the 16 Nos tank columns head </w:t>
      </w:r>
      <w:r>
        <w:rPr>
          <w:rFonts w:ascii="Arial" w:eastAsia="Arial" w:hAnsi="Arial" w:cs="Arial"/>
          <w:sz w:val="20"/>
        </w:rPr>
        <w:t xml:space="preserve">after the  approvals for  the reinforcement/formwork,  </w:t>
      </w:r>
      <w:r>
        <w:t xml:space="preserve">cleaning  of  column top surface </w:t>
      </w:r>
      <w:r>
        <w:rPr>
          <w:rFonts w:ascii="Arial" w:eastAsia="Arial" w:hAnsi="Arial" w:cs="Arial"/>
          <w:sz w:val="20"/>
        </w:rPr>
        <w:t xml:space="preserve">by  NWSDB/Wabag.  Grade C35A concreting to  be  carried out and follow the guideline  for concrete  cube casting &amp; curing as in  above. </w:t>
      </w:r>
    </w:p>
    <w:p w:rsidR="00A0611C" w:rsidRDefault="00340E17">
      <w:pPr>
        <w:numPr>
          <w:ilvl w:val="0"/>
          <w:numId w:val="16"/>
        </w:numPr>
        <w:spacing w:after="129"/>
        <w:ind w:right="63" w:hanging="360"/>
      </w:pPr>
      <w:r>
        <w:t xml:space="preserve">Wall tops should  be free from </w:t>
      </w:r>
      <w:r>
        <w:t>broken partials/dust and that should  be  levelled to 169.300MSL. Bofore start rebar laying work, approval to be taken for slip membrane, which has laid and pase on wall top surface. Roof  slab shutter &amp; reinforcement shall be  arranged as shown in Fig. 08</w:t>
      </w:r>
      <w:r>
        <w:t xml:space="preserve">  below, box outing for air vent /man holes. After the approvals of reinforcement ,form work &amp; keeping required openings  for  air vent / man  holes, C35 A concrete to  be  poured  &amp;  level to the required slope  maintain  pouring  temperature below  30 </w:t>
      </w:r>
      <w:r>
        <w:rPr>
          <w:vertAlign w:val="superscript"/>
        </w:rPr>
        <w:t>0</w:t>
      </w:r>
      <w:r>
        <w:t>C</w:t>
      </w:r>
      <w:r>
        <w:t xml:space="preserve">  and pouring pattern as shown in fig 09. </w:t>
      </w:r>
    </w:p>
    <w:p w:rsidR="00A0611C" w:rsidRDefault="00340E17">
      <w:pPr>
        <w:ind w:left="0" w:right="63" w:firstLine="360"/>
      </w:pPr>
      <w:r>
        <w:t xml:space="preserve">Curing of slab shall be followed the wet gunny bags and as per the description given in the item  No 5.7.             </w:t>
      </w:r>
      <w:r>
        <w:t xml:space="preserve">Removal of shutter shall be accordance with technical specifications and approval with the Engineer’s approval.  </w:t>
      </w:r>
      <w:r>
        <w:rPr>
          <w:rFonts w:ascii="Arial" w:eastAsia="Arial" w:hAnsi="Arial" w:cs="Arial"/>
          <w:sz w:val="20"/>
        </w:rPr>
        <w:t xml:space="preserve"> </w:t>
      </w:r>
      <w:r>
        <w:t xml:space="preserve"> </w:t>
      </w:r>
    </w:p>
    <w:p w:rsidR="00A0611C" w:rsidRDefault="00340E17">
      <w:pPr>
        <w:spacing w:after="2" w:line="259" w:lineRule="auto"/>
        <w:ind w:left="0" w:firstLine="0"/>
        <w:jc w:val="left"/>
      </w:pPr>
      <w:r>
        <w:rPr>
          <w:rFonts w:ascii="Arial" w:eastAsia="Arial" w:hAnsi="Arial" w:cs="Arial"/>
          <w:sz w:val="20"/>
        </w:rPr>
        <w:t xml:space="preserve"> </w:t>
      </w:r>
      <w:r>
        <w:rPr>
          <w:rFonts w:ascii="Arial" w:eastAsia="Arial" w:hAnsi="Arial" w:cs="Arial"/>
          <w:sz w:val="20"/>
        </w:rPr>
        <w:tab/>
        <w:t xml:space="preserve"> </w:t>
      </w:r>
    </w:p>
    <w:p w:rsidR="00A0611C" w:rsidRDefault="00340E17">
      <w:pPr>
        <w:ind w:left="355" w:right="63"/>
      </w:pPr>
      <w:r>
        <w:t>The surface of the P-Cone holes shall be well cleaned and rough for dry pack mortar to free from dust and other loose material. On the s</w:t>
      </w:r>
      <w:r>
        <w:t xml:space="preserve">aturated surface construction grout (non- shrinkage) shall be applied as per the manufactures specification. Then the repaired surface will be cured for 24 Hrs. </w:t>
      </w:r>
    </w:p>
    <w:p w:rsidR="00A0611C" w:rsidRDefault="00340E17">
      <w:pPr>
        <w:spacing w:after="0" w:line="259" w:lineRule="auto"/>
        <w:ind w:left="0" w:firstLine="0"/>
        <w:jc w:val="left"/>
      </w:pPr>
      <w:r>
        <w:t xml:space="preserve"> </w:t>
      </w:r>
    </w:p>
    <w:p w:rsidR="00A0611C" w:rsidRDefault="00340E17">
      <w:pPr>
        <w:ind w:left="355" w:right="63"/>
      </w:pPr>
      <w:r>
        <w:t xml:space="preserve">The pouring volume and time taken for pouring are shown in the table 08. </w:t>
      </w:r>
    </w:p>
    <w:p w:rsidR="00A0611C" w:rsidRDefault="00340E17">
      <w:pPr>
        <w:spacing w:after="0" w:line="259" w:lineRule="auto"/>
        <w:ind w:left="360" w:firstLine="0"/>
        <w:jc w:val="left"/>
      </w:pPr>
      <w:r>
        <w:t xml:space="preserve"> </w:t>
      </w:r>
    </w:p>
    <w:p w:rsidR="00A0611C" w:rsidRDefault="00340E17">
      <w:pPr>
        <w:ind w:left="355" w:right="63"/>
      </w:pPr>
      <w:r>
        <w:t xml:space="preserve">. </w:t>
      </w:r>
      <w:r>
        <w:rPr>
          <w:rFonts w:ascii="Arial" w:eastAsia="Arial" w:hAnsi="Arial" w:cs="Arial"/>
          <w:sz w:val="20"/>
        </w:rPr>
        <w:t xml:space="preserve">  </w:t>
      </w:r>
    </w:p>
    <w:p w:rsidR="00A0611C" w:rsidRDefault="00340E17">
      <w:pPr>
        <w:spacing w:after="103" w:line="259" w:lineRule="auto"/>
        <w:ind w:left="0" w:firstLine="0"/>
        <w:jc w:val="left"/>
      </w:pPr>
      <w:r>
        <w:rPr>
          <w:rFonts w:ascii="Arial" w:eastAsia="Arial" w:hAnsi="Arial" w:cs="Arial"/>
          <w:sz w:val="20"/>
        </w:rPr>
        <w:t xml:space="preserve"> </w:t>
      </w:r>
    </w:p>
    <w:p w:rsidR="00A0611C" w:rsidRDefault="00340E17">
      <w:pPr>
        <w:spacing w:after="4" w:line="251" w:lineRule="auto"/>
        <w:ind w:left="-5" w:right="56"/>
      </w:pPr>
      <w:r>
        <w:rPr>
          <w:rFonts w:ascii="Arial" w:eastAsia="Arial" w:hAnsi="Arial" w:cs="Arial"/>
          <w:sz w:val="20"/>
        </w:rPr>
        <w:t xml:space="preserve">Table 08 </w:t>
      </w:r>
      <w:r>
        <w:rPr>
          <w:rFonts w:ascii="Arial" w:eastAsia="Arial" w:hAnsi="Arial" w:cs="Arial"/>
          <w:sz w:val="20"/>
        </w:rPr>
        <w:t xml:space="preserve">-  Concrete volume &amp; Time Schedule </w:t>
      </w:r>
    </w:p>
    <w:p w:rsidR="00A0611C" w:rsidRDefault="00340E17">
      <w:pPr>
        <w:spacing w:after="0"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tbl>
      <w:tblPr>
        <w:tblStyle w:val="TableGrid"/>
        <w:tblW w:w="9177" w:type="dxa"/>
        <w:tblInd w:w="-108" w:type="dxa"/>
        <w:tblCellMar>
          <w:top w:w="12" w:type="dxa"/>
          <w:left w:w="108"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70"/>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8"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6"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4.00 PM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4.45 PM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5.15 PM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5.15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5.45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4.45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5.30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6.00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5.00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5.45</w:t>
            </w:r>
            <w:r>
              <w:rPr>
                <w:rFonts w:ascii="Arial" w:eastAsia="Arial" w:hAnsi="Arial" w:cs="Arial"/>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6.15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06.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5.15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6.00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6.30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07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5.30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6.15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6.45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lastRenderedPageBreak/>
              <w:t xml:space="preserve">08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5.45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6.30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7.00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09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6.00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6.45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7.15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6.15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7.00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7.30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6.30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7.15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7.45 </w:t>
            </w:r>
          </w:p>
        </w:tc>
      </w:tr>
      <w:tr w:rsidR="00A0611C">
        <w:trPr>
          <w:trHeight w:val="363"/>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6.45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7.30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8.00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7.00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7.45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8.15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7.15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8.00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8.30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7.30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8.15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8.45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7.45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8.30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9.00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8.00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8.45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9.15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18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8.15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9.00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9.30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19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8.30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9.15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9.45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20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8.45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9.30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10.00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9.00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9.45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10.15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9.15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10.30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23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9.30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10.45 </w:t>
            </w:r>
          </w:p>
        </w:tc>
      </w:tr>
      <w:tr w:rsidR="00A0611C">
        <w:trPr>
          <w:trHeight w:val="362"/>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24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9.45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10.30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11.00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25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10.00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10.45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11.15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26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11.30 </w:t>
            </w:r>
          </w:p>
        </w:tc>
      </w:tr>
      <w:tr w:rsidR="00A0611C">
        <w:trPr>
          <w:trHeight w:val="365"/>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left"/>
            </w:pPr>
            <w:r>
              <w:rPr>
                <w:rFonts w:ascii="Arial" w:eastAsia="Arial" w:hAnsi="Arial" w:cs="Arial"/>
                <w:sz w:val="20"/>
              </w:rPr>
              <w:t xml:space="preserve">        27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4" w:firstLine="0"/>
              <w:jc w:val="center"/>
            </w:pPr>
            <w:r>
              <w:rPr>
                <w:rFonts w:ascii="Arial" w:eastAsia="Arial" w:hAnsi="Arial" w:cs="Arial"/>
                <w:sz w:val="20"/>
              </w:rPr>
              <w:t xml:space="preserve">10.30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2" w:firstLine="0"/>
              <w:jc w:val="center"/>
            </w:pPr>
            <w:r>
              <w:rPr>
                <w:rFonts w:ascii="Arial" w:eastAsia="Arial" w:hAnsi="Arial" w:cs="Arial"/>
                <w:sz w:val="20"/>
              </w:rPr>
              <w:t xml:space="preserve">11.15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5" w:firstLine="0"/>
              <w:jc w:val="center"/>
            </w:pPr>
            <w:r>
              <w:rPr>
                <w:rFonts w:ascii="Arial" w:eastAsia="Arial" w:hAnsi="Arial" w:cs="Arial"/>
                <w:sz w:val="20"/>
              </w:rPr>
              <w:t xml:space="preserve">11.45 </w:t>
            </w:r>
          </w:p>
        </w:tc>
      </w:tr>
    </w:tbl>
    <w:p w:rsidR="00A0611C" w:rsidRDefault="00340E17">
      <w:pPr>
        <w:tabs>
          <w:tab w:val="center" w:pos="708"/>
          <w:tab w:val="center" w:pos="1418"/>
          <w:tab w:val="center" w:pos="2432"/>
          <w:tab w:val="center" w:pos="3545"/>
          <w:tab w:val="center" w:pos="4253"/>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108m3  </w:t>
      </w:r>
      <w:r>
        <w:rPr>
          <w:rFonts w:ascii="Arial" w:eastAsia="Arial" w:hAnsi="Arial" w:cs="Arial"/>
          <w:sz w:val="20"/>
        </w:rPr>
        <w:tab/>
        <w:t xml:space="preserve"> </w:t>
      </w:r>
      <w:r>
        <w:rPr>
          <w:rFonts w:ascii="Arial" w:eastAsia="Arial" w:hAnsi="Arial" w:cs="Arial"/>
          <w:sz w:val="20"/>
        </w:rPr>
        <w:tab/>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spacing w:after="0" w:line="259" w:lineRule="auto"/>
        <w:ind w:left="-1" w:right="454" w:firstLine="0"/>
        <w:jc w:val="right"/>
      </w:pPr>
      <w:r>
        <w:rPr>
          <w:noProof/>
        </w:rPr>
        <w:lastRenderedPageBreak/>
        <w:drawing>
          <wp:inline distT="0" distB="0" distL="0" distR="0">
            <wp:extent cx="5895976" cy="2428875"/>
            <wp:effectExtent l="0" t="0" r="0" b="0"/>
            <wp:docPr id="7300" name="Picture 7300"/>
            <wp:cNvGraphicFramePr/>
            <a:graphic xmlns:a="http://schemas.openxmlformats.org/drawingml/2006/main">
              <a:graphicData uri="http://schemas.openxmlformats.org/drawingml/2006/picture">
                <pic:pic xmlns:pic="http://schemas.openxmlformats.org/drawingml/2006/picture">
                  <pic:nvPicPr>
                    <pic:cNvPr id="7300" name="Picture 7300"/>
                    <pic:cNvPicPr/>
                  </pic:nvPicPr>
                  <pic:blipFill>
                    <a:blip r:embed="rId34"/>
                    <a:stretch>
                      <a:fillRect/>
                    </a:stretch>
                  </pic:blipFill>
                  <pic:spPr>
                    <a:xfrm>
                      <a:off x="0" y="0"/>
                      <a:ext cx="5895976" cy="2428875"/>
                    </a:xfrm>
                    <a:prstGeom prst="rect">
                      <a:avLst/>
                    </a:prstGeom>
                  </pic:spPr>
                </pic:pic>
              </a:graphicData>
            </a:graphic>
          </wp:inline>
        </w:drawing>
      </w:r>
      <w:r>
        <w:t xml:space="preserve"> </w:t>
      </w:r>
    </w:p>
    <w:p w:rsidR="00A0611C" w:rsidRDefault="00340E17">
      <w:pPr>
        <w:spacing w:after="0" w:line="259" w:lineRule="auto"/>
        <w:ind w:left="360" w:firstLine="0"/>
        <w:jc w:val="left"/>
      </w:pPr>
      <w:r>
        <w:t xml:space="preserve"> </w:t>
      </w:r>
    </w:p>
    <w:p w:rsidR="00A0611C" w:rsidRDefault="00340E17">
      <w:pPr>
        <w:spacing w:after="0" w:line="259" w:lineRule="auto"/>
        <w:ind w:left="402" w:right="460"/>
        <w:jc w:val="center"/>
      </w:pPr>
      <w:r>
        <w:t xml:space="preserve">Fig. 08. Scaffolding arrangement for Tank Roof Slab. </w:t>
      </w:r>
    </w:p>
    <w:p w:rsidR="00A0611C" w:rsidRDefault="00340E17">
      <w:pPr>
        <w:spacing w:after="0" w:line="259" w:lineRule="auto"/>
        <w:ind w:left="0" w:right="14" w:firstLine="0"/>
        <w:jc w:val="center"/>
      </w:pPr>
      <w:r>
        <w:t xml:space="preserve"> </w:t>
      </w:r>
    </w:p>
    <w:p w:rsidR="00A0611C" w:rsidRDefault="00340E17">
      <w:pPr>
        <w:spacing w:after="20" w:line="259" w:lineRule="auto"/>
        <w:ind w:left="1566" w:firstLine="0"/>
        <w:jc w:val="left"/>
      </w:pPr>
      <w:r>
        <w:rPr>
          <w:noProof/>
        </w:rPr>
        <w:lastRenderedPageBreak/>
        <w:drawing>
          <wp:inline distT="0" distB="0" distL="0" distR="0">
            <wp:extent cx="4358005" cy="4105275"/>
            <wp:effectExtent l="0" t="0" r="0" b="0"/>
            <wp:docPr id="7302" name="Picture 7302"/>
            <wp:cNvGraphicFramePr/>
            <a:graphic xmlns:a="http://schemas.openxmlformats.org/drawingml/2006/main">
              <a:graphicData uri="http://schemas.openxmlformats.org/drawingml/2006/picture">
                <pic:pic xmlns:pic="http://schemas.openxmlformats.org/drawingml/2006/picture">
                  <pic:nvPicPr>
                    <pic:cNvPr id="7302" name="Picture 7302"/>
                    <pic:cNvPicPr/>
                  </pic:nvPicPr>
                  <pic:blipFill>
                    <a:blip r:embed="rId35"/>
                    <a:stretch>
                      <a:fillRect/>
                    </a:stretch>
                  </pic:blipFill>
                  <pic:spPr>
                    <a:xfrm>
                      <a:off x="0" y="0"/>
                      <a:ext cx="4358005" cy="4105275"/>
                    </a:xfrm>
                    <a:prstGeom prst="rect">
                      <a:avLst/>
                    </a:prstGeom>
                  </pic:spPr>
                </pic:pic>
              </a:graphicData>
            </a:graphic>
          </wp:inline>
        </w:drawing>
      </w:r>
    </w:p>
    <w:p w:rsidR="00A0611C" w:rsidRDefault="00340E17">
      <w:pPr>
        <w:spacing w:after="0" w:line="259" w:lineRule="auto"/>
        <w:ind w:left="0" w:right="14" w:firstLine="0"/>
        <w:jc w:val="center"/>
      </w:pPr>
      <w:r>
        <w:t xml:space="preserve"> </w:t>
      </w:r>
    </w:p>
    <w:p w:rsidR="00A0611C" w:rsidRDefault="00340E17">
      <w:pPr>
        <w:tabs>
          <w:tab w:val="center" w:pos="2300"/>
          <w:tab w:val="center" w:pos="5218"/>
        </w:tabs>
        <w:ind w:left="0" w:firstLine="0"/>
        <w:jc w:val="left"/>
      </w:pPr>
      <w:r>
        <w:t xml:space="preserve">                               </w:t>
      </w:r>
      <w:r>
        <w:tab/>
        <w:t xml:space="preserve"> </w:t>
      </w:r>
      <w:r>
        <w:tab/>
        <w:t xml:space="preserve">   </w:t>
      </w:r>
      <w:r>
        <w:t xml:space="preserve">Fig. 09. Concrete poring Pattern for Tank Roof Slab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0" w:line="259" w:lineRule="auto"/>
        <w:ind w:left="0" w:firstLine="0"/>
        <w:jc w:val="left"/>
      </w:pPr>
      <w:r>
        <w:t xml:space="preserve"> </w:t>
      </w:r>
    </w:p>
    <w:p w:rsidR="00A0611C" w:rsidRDefault="00340E17">
      <w:pPr>
        <w:spacing w:after="0" w:line="259" w:lineRule="auto"/>
        <w:ind w:left="360" w:firstLine="0"/>
        <w:jc w:val="left"/>
      </w:pPr>
      <w:r>
        <w:t xml:space="preserve"> </w:t>
      </w:r>
    </w:p>
    <w:p w:rsidR="00A0611C" w:rsidRDefault="00340E17">
      <w:pPr>
        <w:pStyle w:val="Heading3"/>
        <w:ind w:left="-5"/>
      </w:pPr>
      <w:r>
        <w:t xml:space="preserve">Guard wall, Air ventilator wall/ slab and Manhole wall concrete </w:t>
      </w:r>
    </w:p>
    <w:p w:rsidR="00A0611C" w:rsidRDefault="00340E17">
      <w:pPr>
        <w:spacing w:after="0" w:line="259" w:lineRule="auto"/>
        <w:ind w:left="0" w:firstLine="0"/>
        <w:jc w:val="left"/>
      </w:pPr>
      <w:r>
        <w:t xml:space="preserve"> </w:t>
      </w:r>
    </w:p>
    <w:p w:rsidR="00A0611C" w:rsidRDefault="00340E17">
      <w:pPr>
        <w:spacing w:after="4" w:line="251" w:lineRule="auto"/>
        <w:ind w:left="345" w:right="56" w:hanging="360"/>
      </w:pPr>
      <w:r>
        <w:rPr>
          <w:rFonts w:ascii="Arial" w:eastAsia="Arial" w:hAnsi="Arial" w:cs="Arial"/>
        </w:rPr>
        <w:t xml:space="preserve">28. </w:t>
      </w:r>
      <w:r>
        <w:t xml:space="preserve">Guard wall, manhole wall and air ventilator wall/slab will be casted together after </w:t>
      </w:r>
      <w:r>
        <w:rPr>
          <w:rFonts w:ascii="Arial" w:eastAsia="Arial" w:hAnsi="Arial" w:cs="Arial"/>
          <w:sz w:val="20"/>
        </w:rPr>
        <w:t>approvals for  the reinforcement/formwor</w:t>
      </w:r>
      <w:r>
        <w:rPr>
          <w:rFonts w:ascii="Arial" w:eastAsia="Arial" w:hAnsi="Arial" w:cs="Arial"/>
          <w:sz w:val="20"/>
        </w:rPr>
        <w:t>k by  NWSDB/Wabag.  Grade C35A concreting to  be  carried out and follow the guideline  for concrete  cube casting &amp; curing as in  above</w:t>
      </w:r>
      <w:r>
        <w:t xml:space="preserve">. </w:t>
      </w:r>
      <w:r>
        <w:rPr>
          <w:rFonts w:ascii="Arial" w:eastAsia="Arial" w:hAnsi="Arial" w:cs="Arial"/>
          <w:sz w:val="20"/>
        </w:rPr>
        <w:t xml:space="preserve">  </w:t>
      </w:r>
    </w:p>
    <w:p w:rsidR="00A0611C" w:rsidRDefault="00340E17">
      <w:pPr>
        <w:spacing w:after="43" w:line="259" w:lineRule="auto"/>
        <w:ind w:left="0" w:firstLine="0"/>
        <w:jc w:val="left"/>
      </w:pPr>
      <w:r>
        <w:rPr>
          <w:rFonts w:ascii="Arial" w:eastAsia="Arial" w:hAnsi="Arial" w:cs="Arial"/>
          <w:sz w:val="20"/>
        </w:rPr>
        <w:t xml:space="preserve"> </w:t>
      </w:r>
      <w:r>
        <w:rPr>
          <w:rFonts w:ascii="Arial" w:eastAsia="Arial" w:hAnsi="Arial" w:cs="Arial"/>
          <w:sz w:val="20"/>
        </w:rPr>
        <w:tab/>
      </w:r>
      <w:r>
        <w:rPr>
          <w:rFonts w:ascii="Arial" w:eastAsia="Arial" w:hAnsi="Arial" w:cs="Arial"/>
          <w:sz w:val="13"/>
        </w:rPr>
        <w:t xml:space="preserve"> </w:t>
      </w:r>
    </w:p>
    <w:p w:rsidR="00A0611C" w:rsidRDefault="00340E17">
      <w:pPr>
        <w:tabs>
          <w:tab w:val="center" w:pos="7091"/>
        </w:tabs>
        <w:spacing w:after="227"/>
        <w:ind w:left="0" w:firstLine="0"/>
        <w:jc w:val="left"/>
      </w:pPr>
      <w:r>
        <w:t xml:space="preserve">      The pouring volume and time taken for pouring are shown in the table 09</w:t>
      </w:r>
      <w:r>
        <w:rPr>
          <w:rFonts w:ascii="Arial" w:eastAsia="Arial" w:hAnsi="Arial" w:cs="Arial"/>
          <w:sz w:val="20"/>
        </w:rPr>
        <w:t xml:space="preserve"> </w:t>
      </w:r>
      <w:r>
        <w:rPr>
          <w:rFonts w:ascii="Arial" w:eastAsia="Arial" w:hAnsi="Arial" w:cs="Arial"/>
          <w:sz w:val="20"/>
        </w:rPr>
        <w:tab/>
      </w:r>
      <w:r>
        <w:t xml:space="preserve">   </w:t>
      </w:r>
      <w:r>
        <w:rPr>
          <w:rFonts w:ascii="Arial" w:eastAsia="Arial" w:hAnsi="Arial" w:cs="Arial"/>
          <w:sz w:val="20"/>
          <w:vertAlign w:val="superscript"/>
        </w:rPr>
        <w:t xml:space="preserve"> </w:t>
      </w:r>
    </w:p>
    <w:p w:rsidR="00A0611C" w:rsidRDefault="00340E17">
      <w:pPr>
        <w:spacing w:after="4" w:line="251" w:lineRule="auto"/>
        <w:ind w:left="-5" w:right="56"/>
      </w:pPr>
      <w:r>
        <w:rPr>
          <w:rFonts w:ascii="Arial" w:eastAsia="Arial" w:hAnsi="Arial" w:cs="Arial"/>
          <w:sz w:val="20"/>
        </w:rPr>
        <w:t xml:space="preserve">Table 09 -  </w:t>
      </w:r>
      <w:r>
        <w:rPr>
          <w:rFonts w:ascii="Arial" w:eastAsia="Arial" w:hAnsi="Arial" w:cs="Arial"/>
          <w:sz w:val="20"/>
        </w:rPr>
        <w:t xml:space="preserve">Concrete volume &amp; Time Schedule </w:t>
      </w:r>
    </w:p>
    <w:tbl>
      <w:tblPr>
        <w:tblStyle w:val="TableGrid"/>
        <w:tblW w:w="9177" w:type="dxa"/>
        <w:tblInd w:w="-108" w:type="dxa"/>
        <w:tblCellMar>
          <w:top w:w="12" w:type="dxa"/>
          <w:left w:w="115" w:type="dxa"/>
          <w:bottom w:w="0" w:type="dxa"/>
          <w:right w:w="115" w:type="dxa"/>
        </w:tblCellMar>
        <w:tblLook w:val="04A0" w:firstRow="1" w:lastRow="0" w:firstColumn="1" w:lastColumn="0" w:noHBand="0" w:noVBand="1"/>
      </w:tblPr>
      <w:tblGrid>
        <w:gridCol w:w="1344"/>
        <w:gridCol w:w="1981"/>
        <w:gridCol w:w="1980"/>
        <w:gridCol w:w="1892"/>
        <w:gridCol w:w="1980"/>
      </w:tblGrid>
      <w:tr w:rsidR="00A0611C">
        <w:trPr>
          <w:trHeight w:val="468"/>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3" w:firstLine="0"/>
              <w:jc w:val="center"/>
            </w:pPr>
            <w:r>
              <w:rPr>
                <w:rFonts w:ascii="Arial" w:eastAsia="Arial" w:hAnsi="Arial" w:cs="Arial"/>
                <w:sz w:val="20"/>
              </w:rPr>
              <w:t xml:space="preserve">Truck  No.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1" w:firstLine="0"/>
              <w:jc w:val="center"/>
            </w:pPr>
            <w:r>
              <w:rPr>
                <w:rFonts w:ascii="Arial" w:eastAsia="Arial" w:hAnsi="Arial" w:cs="Arial"/>
                <w:sz w:val="20"/>
              </w:rPr>
              <w:t xml:space="preserve">Volume (m3)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1" w:firstLine="0"/>
              <w:jc w:val="center"/>
            </w:pPr>
            <w:r>
              <w:rPr>
                <w:rFonts w:ascii="Arial" w:eastAsia="Arial" w:hAnsi="Arial" w:cs="Arial"/>
                <w:sz w:val="20"/>
              </w:rPr>
              <w:t xml:space="preserve">Batching Time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6" w:firstLine="0"/>
              <w:jc w:val="center"/>
            </w:pPr>
            <w:r>
              <w:rPr>
                <w:rFonts w:ascii="Arial" w:eastAsia="Arial" w:hAnsi="Arial" w:cs="Arial"/>
                <w:sz w:val="20"/>
              </w:rPr>
              <w:t xml:space="preserve">Arrival at  Site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firstLine="0"/>
              <w:jc w:val="center"/>
            </w:pPr>
            <w:r>
              <w:rPr>
                <w:rFonts w:ascii="Arial" w:eastAsia="Arial" w:hAnsi="Arial" w:cs="Arial"/>
                <w:sz w:val="20"/>
              </w:rPr>
              <w:t xml:space="preserve">Concrete Finish Time </w:t>
            </w:r>
          </w:p>
        </w:tc>
      </w:tr>
      <w:tr w:rsidR="00A0611C">
        <w:trPr>
          <w:trHeight w:val="374"/>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lastRenderedPageBreak/>
              <w:t xml:space="preserve">01.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4.00 PM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4.45 PM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5.15 PM </w:t>
            </w:r>
          </w:p>
        </w:tc>
      </w:tr>
      <w:tr w:rsidR="00A0611C">
        <w:trPr>
          <w:trHeight w:val="346"/>
        </w:trPr>
        <w:tc>
          <w:tcPr>
            <w:tcW w:w="1344"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2" w:firstLine="0"/>
              <w:jc w:val="center"/>
            </w:pPr>
            <w:r>
              <w:rPr>
                <w:rFonts w:ascii="Arial" w:eastAsia="Arial" w:hAnsi="Arial" w:cs="Arial"/>
                <w:sz w:val="20"/>
              </w:rPr>
              <w:t xml:space="preserve">02. </w:t>
            </w:r>
          </w:p>
        </w:tc>
        <w:tc>
          <w:tcPr>
            <w:tcW w:w="1981"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3" w:firstLine="0"/>
              <w:jc w:val="center"/>
            </w:pPr>
            <w:r>
              <w:rPr>
                <w:rFonts w:ascii="Arial" w:eastAsia="Arial" w:hAnsi="Arial" w:cs="Arial"/>
                <w:sz w:val="20"/>
              </w:rPr>
              <w:t xml:space="preserve">3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4.15 </w:t>
            </w:r>
          </w:p>
        </w:tc>
        <w:tc>
          <w:tcPr>
            <w:tcW w:w="1892"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8" w:firstLine="0"/>
              <w:jc w:val="center"/>
            </w:pPr>
            <w:r>
              <w:rPr>
                <w:rFonts w:ascii="Arial" w:eastAsia="Arial" w:hAnsi="Arial" w:cs="Arial"/>
                <w:sz w:val="20"/>
              </w:rPr>
              <w:t xml:space="preserve">5.00 </w:t>
            </w:r>
          </w:p>
        </w:tc>
        <w:tc>
          <w:tcPr>
            <w:tcW w:w="1980" w:type="dxa"/>
            <w:tcBorders>
              <w:top w:val="single" w:sz="4" w:space="0" w:color="000000"/>
              <w:left w:val="single" w:sz="4" w:space="0" w:color="000000"/>
              <w:bottom w:val="single" w:sz="4" w:space="0" w:color="000000"/>
              <w:right w:val="single" w:sz="4" w:space="0" w:color="000000"/>
            </w:tcBorders>
          </w:tcPr>
          <w:p w:rsidR="00A0611C" w:rsidRDefault="00340E17">
            <w:pPr>
              <w:spacing w:after="0" w:line="259" w:lineRule="auto"/>
              <w:ind w:left="0" w:right="5" w:firstLine="0"/>
              <w:jc w:val="center"/>
            </w:pPr>
            <w:r>
              <w:rPr>
                <w:rFonts w:ascii="Arial" w:eastAsia="Arial" w:hAnsi="Arial" w:cs="Arial"/>
                <w:sz w:val="20"/>
              </w:rPr>
              <w:t xml:space="preserve">5.30 </w:t>
            </w:r>
          </w:p>
        </w:tc>
      </w:tr>
    </w:tbl>
    <w:p w:rsidR="00A0611C" w:rsidRDefault="00340E17">
      <w:pPr>
        <w:tabs>
          <w:tab w:val="center" w:pos="2661"/>
        </w:tabs>
        <w:spacing w:after="4" w:line="251" w:lineRule="auto"/>
        <w:ind w:left="-15" w:firstLine="0"/>
        <w:jc w:val="left"/>
      </w:pPr>
      <w:r>
        <w:rPr>
          <w:rFonts w:ascii="Arial" w:eastAsia="Arial" w:hAnsi="Arial" w:cs="Arial"/>
          <w:sz w:val="20"/>
        </w:rPr>
        <w:t xml:space="preserve"> </w:t>
      </w:r>
      <w:r>
        <w:rPr>
          <w:rFonts w:ascii="Arial" w:eastAsia="Arial" w:hAnsi="Arial" w:cs="Arial"/>
          <w:sz w:val="20"/>
        </w:rPr>
        <w:tab/>
        <w:t xml:space="preserve">06.0 m3 </w:t>
      </w:r>
    </w:p>
    <w:p w:rsidR="00A0611C" w:rsidRDefault="00340E17">
      <w:pPr>
        <w:spacing w:after="0" w:line="259" w:lineRule="auto"/>
        <w:ind w:left="360" w:firstLine="0"/>
        <w:jc w:val="left"/>
      </w:pPr>
      <w:r>
        <w:t xml:space="preserve"> </w:t>
      </w:r>
    </w:p>
    <w:p w:rsidR="00A0611C" w:rsidRDefault="00340E17">
      <w:pPr>
        <w:pStyle w:val="Heading3"/>
        <w:ind w:left="-5"/>
      </w:pPr>
      <w:r>
        <w:t xml:space="preserve">External Staircase work </w:t>
      </w:r>
    </w:p>
    <w:p w:rsidR="00A0611C" w:rsidRDefault="00340E17">
      <w:pPr>
        <w:spacing w:after="0" w:line="259" w:lineRule="auto"/>
        <w:ind w:left="0" w:firstLine="0"/>
        <w:jc w:val="left"/>
      </w:pPr>
      <w:r>
        <w:rPr>
          <w:rFonts w:ascii="Arial" w:eastAsia="Arial" w:hAnsi="Arial" w:cs="Arial"/>
          <w:sz w:val="20"/>
        </w:rPr>
        <w:t xml:space="preserve"> </w:t>
      </w:r>
    </w:p>
    <w:p w:rsidR="00A0611C" w:rsidRDefault="00340E17">
      <w:pPr>
        <w:ind w:left="360" w:right="63" w:hanging="360"/>
      </w:pPr>
      <w:r>
        <w:t>29.</w:t>
      </w:r>
      <w:r>
        <w:rPr>
          <w:rFonts w:ascii="Arial" w:eastAsia="Arial" w:hAnsi="Arial" w:cs="Arial"/>
        </w:rPr>
        <w:t xml:space="preserve"> </w:t>
      </w:r>
      <w:r>
        <w:t xml:space="preserve">External stair case should be casted as per given drawing details with the Landings abd flights. Hand Rail at Stair case &amp; Roof slab will be constructed as per approved drawings. </w:t>
      </w:r>
    </w:p>
    <w:p w:rsidR="00A0611C" w:rsidRDefault="00340E17">
      <w:pPr>
        <w:spacing w:after="0" w:line="259" w:lineRule="auto"/>
        <w:ind w:left="360" w:firstLine="0"/>
        <w:jc w:val="left"/>
      </w:pPr>
      <w:r>
        <w:t xml:space="preserve"> </w:t>
      </w:r>
    </w:p>
    <w:p w:rsidR="00A0611C" w:rsidRDefault="00340E17">
      <w:pPr>
        <w:spacing w:after="0" w:line="259" w:lineRule="auto"/>
        <w:ind w:left="631" w:firstLine="0"/>
        <w:jc w:val="left"/>
      </w:pPr>
      <w:r>
        <w:t xml:space="preserve">                                      </w:t>
      </w:r>
    </w:p>
    <w:p w:rsidR="00A0611C" w:rsidRDefault="00340E17">
      <w:pPr>
        <w:pStyle w:val="Heading2"/>
        <w:ind w:left="-5"/>
      </w:pPr>
      <w:r>
        <w:rPr>
          <w:color w:val="222222"/>
          <w:sz w:val="24"/>
        </w:rPr>
        <w:t xml:space="preserve">Concrete Repair work </w:t>
      </w:r>
    </w:p>
    <w:p w:rsidR="00A0611C" w:rsidRDefault="00340E17">
      <w:pPr>
        <w:spacing w:after="0" w:line="259" w:lineRule="auto"/>
        <w:ind w:left="0" w:firstLine="0"/>
        <w:jc w:val="left"/>
      </w:pPr>
      <w:r>
        <w:rPr>
          <w:b/>
          <w:color w:val="222222"/>
          <w:sz w:val="24"/>
        </w:rPr>
        <w:t xml:space="preserve">  </w:t>
      </w:r>
    </w:p>
    <w:p w:rsidR="00A0611C" w:rsidRDefault="00340E17">
      <w:pPr>
        <w:spacing w:after="14" w:line="248" w:lineRule="auto"/>
        <w:ind w:left="355" w:right="6" w:hanging="370"/>
        <w:jc w:val="left"/>
      </w:pPr>
      <w:r>
        <w:rPr>
          <w:color w:val="222222"/>
        </w:rPr>
        <w:t>30.</w:t>
      </w:r>
      <w:r>
        <w:rPr>
          <w:rFonts w:ascii="Arial" w:eastAsia="Arial" w:hAnsi="Arial" w:cs="Arial"/>
          <w:color w:val="222222"/>
        </w:rPr>
        <w:t xml:space="preserve"> </w:t>
      </w:r>
      <w:r>
        <w:rPr>
          <w:color w:val="222222"/>
        </w:rPr>
        <w:t xml:space="preserve">If  any  concrete repairs  will  exist, that  is  to  be carried out  by after getting the  approval  of  the respective method statement as per the manufacture specification of repairing materials.  </w:t>
      </w:r>
    </w:p>
    <w:p w:rsidR="00A0611C" w:rsidRDefault="00340E17">
      <w:pPr>
        <w:spacing w:after="0" w:line="259" w:lineRule="auto"/>
        <w:ind w:left="0" w:firstLine="0"/>
        <w:jc w:val="left"/>
      </w:pPr>
      <w:r>
        <w:rPr>
          <w:b/>
          <w:color w:val="222222"/>
        </w:rPr>
        <w:t xml:space="preserve"> </w:t>
      </w:r>
    </w:p>
    <w:p w:rsidR="00A0611C" w:rsidRDefault="00340E17">
      <w:pPr>
        <w:pStyle w:val="Heading2"/>
        <w:ind w:left="-5"/>
      </w:pPr>
      <w:r>
        <w:rPr>
          <w:color w:val="222222"/>
          <w:sz w:val="24"/>
        </w:rPr>
        <w:t xml:space="preserve">Concrete Testing </w:t>
      </w:r>
    </w:p>
    <w:p w:rsidR="00A0611C" w:rsidRDefault="00340E17">
      <w:pPr>
        <w:spacing w:after="0" w:line="259" w:lineRule="auto"/>
        <w:ind w:left="0" w:firstLine="0"/>
        <w:jc w:val="left"/>
      </w:pPr>
      <w:r>
        <w:rPr>
          <w:b/>
          <w:color w:val="222222"/>
          <w:sz w:val="24"/>
        </w:rPr>
        <w:t xml:space="preserve"> </w:t>
      </w:r>
    </w:p>
    <w:p w:rsidR="00A0611C" w:rsidRDefault="00340E17">
      <w:pPr>
        <w:spacing w:after="14" w:line="248" w:lineRule="auto"/>
        <w:ind w:left="355" w:right="6" w:hanging="370"/>
        <w:jc w:val="left"/>
      </w:pPr>
      <w:r>
        <w:rPr>
          <w:color w:val="222222"/>
        </w:rPr>
        <w:t>31.</w:t>
      </w:r>
      <w:r>
        <w:rPr>
          <w:rFonts w:ascii="Arial" w:eastAsia="Arial" w:hAnsi="Arial" w:cs="Arial"/>
          <w:color w:val="222222"/>
        </w:rPr>
        <w:t xml:space="preserve"> </w:t>
      </w:r>
      <w:r>
        <w:rPr>
          <w:color w:val="222222"/>
        </w:rPr>
        <w:t>Sampling and testing of fresh</w:t>
      </w:r>
      <w:r>
        <w:rPr>
          <w:color w:val="222222"/>
        </w:rPr>
        <w:t xml:space="preserve"> and hardened concrete will be carried out in accordance with the provisions of BS 1881.  </w:t>
      </w:r>
    </w:p>
    <w:p w:rsidR="00A0611C" w:rsidRDefault="00340E17">
      <w:pPr>
        <w:spacing w:after="0" w:line="259" w:lineRule="auto"/>
        <w:ind w:left="0" w:firstLine="0"/>
        <w:jc w:val="left"/>
      </w:pPr>
      <w:r>
        <w:rPr>
          <w:color w:val="222222"/>
          <w:sz w:val="24"/>
        </w:rPr>
        <w:t xml:space="preserve"> </w:t>
      </w:r>
    </w:p>
    <w:p w:rsidR="00A0611C" w:rsidRDefault="00340E17">
      <w:pPr>
        <w:spacing w:after="0" w:line="259" w:lineRule="auto"/>
        <w:ind w:left="0" w:firstLine="0"/>
        <w:jc w:val="left"/>
      </w:pPr>
      <w:r>
        <w:rPr>
          <w:color w:val="222222"/>
          <w:sz w:val="24"/>
        </w:rPr>
        <w:t xml:space="preserve"> </w:t>
      </w:r>
    </w:p>
    <w:p w:rsidR="00A0611C" w:rsidRDefault="00340E17">
      <w:pPr>
        <w:pStyle w:val="Heading2"/>
        <w:ind w:left="0" w:firstLine="0"/>
      </w:pPr>
      <w:r>
        <w:rPr>
          <w:color w:val="222222"/>
          <w:sz w:val="24"/>
        </w:rPr>
        <w:t xml:space="preserve">07. HSE </w:t>
      </w:r>
      <w:r>
        <w:rPr>
          <w:sz w:val="24"/>
        </w:rPr>
        <w:t xml:space="preserve">During construction </w:t>
      </w:r>
    </w:p>
    <w:p w:rsidR="00A0611C" w:rsidRDefault="00340E17">
      <w:pPr>
        <w:spacing w:after="0" w:line="259" w:lineRule="auto"/>
        <w:ind w:left="0" w:firstLine="0"/>
        <w:jc w:val="left"/>
      </w:pPr>
      <w:r>
        <w:rPr>
          <w:color w:val="222222"/>
          <w:sz w:val="24"/>
        </w:rPr>
        <w:t xml:space="preserve"> </w:t>
      </w:r>
    </w:p>
    <w:p w:rsidR="00A0611C" w:rsidRDefault="00340E17">
      <w:pPr>
        <w:spacing w:after="14" w:line="248" w:lineRule="auto"/>
        <w:ind w:left="-15" w:right="6" w:firstLine="0"/>
        <w:jc w:val="left"/>
      </w:pPr>
      <w:r>
        <w:rPr>
          <w:color w:val="222222"/>
        </w:rPr>
        <w:t>32.</w:t>
      </w:r>
      <w:r>
        <w:rPr>
          <w:rFonts w:ascii="Arial" w:eastAsia="Arial" w:hAnsi="Arial" w:cs="Arial"/>
          <w:color w:val="222222"/>
        </w:rPr>
        <w:t xml:space="preserve"> </w:t>
      </w:r>
      <w:r>
        <w:rPr>
          <w:color w:val="222222"/>
        </w:rPr>
        <w:t xml:space="preserve">BS OHSAS 18001: 2007 (Occupational Health &amp; Safety Management System,  </w:t>
      </w:r>
    </w:p>
    <w:p w:rsidR="00A0611C" w:rsidRDefault="00340E17">
      <w:pPr>
        <w:spacing w:after="14" w:line="248" w:lineRule="auto"/>
        <w:ind w:left="-15" w:right="517" w:firstLine="0"/>
        <w:jc w:val="left"/>
      </w:pPr>
      <w:r>
        <w:rPr>
          <w:color w:val="222222"/>
        </w:rPr>
        <w:t xml:space="preserve">      Labour Code of Sri Lanka - </w:t>
      </w:r>
      <w:r>
        <w:rPr>
          <w:color w:val="222222"/>
        </w:rPr>
        <w:t xml:space="preserve">2010, Ministry of Labour &amp; productivity Promotion, Sri Lanka)       specified requirements for an OH&amp;S management system will be adopted during all the site work.  </w:t>
      </w:r>
    </w:p>
    <w:sectPr w:rsidR="00A0611C">
      <w:headerReference w:type="even" r:id="rId36"/>
      <w:headerReference w:type="default" r:id="rId37"/>
      <w:footerReference w:type="even" r:id="rId38"/>
      <w:footerReference w:type="default" r:id="rId39"/>
      <w:headerReference w:type="first" r:id="rId40"/>
      <w:footerReference w:type="first" r:id="rId41"/>
      <w:pgSz w:w="11906" w:h="16841"/>
      <w:pgMar w:top="2532" w:right="677" w:bottom="1724" w:left="1419" w:header="566"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40E17">
      <w:pPr>
        <w:spacing w:after="0" w:line="240" w:lineRule="auto"/>
      </w:pPr>
      <w:r>
        <w:separator/>
      </w:r>
    </w:p>
  </w:endnote>
  <w:endnote w:type="continuationSeparator" w:id="0">
    <w:p w:rsidR="00000000" w:rsidRDefault="0034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11C" w:rsidRDefault="00340E17">
    <w:pPr>
      <w:spacing w:after="0" w:line="259" w:lineRule="auto"/>
      <w:ind w:left="0" w:right="67"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11C" w:rsidRDefault="00340E17">
    <w:pPr>
      <w:spacing w:after="0" w:line="259" w:lineRule="auto"/>
      <w:ind w:left="0" w:right="67" w:firstLine="0"/>
      <w:jc w:val="right"/>
    </w:pPr>
    <w:r>
      <w:fldChar w:fldCharType="begin"/>
    </w:r>
    <w:r>
      <w:instrText xml:space="preserve"> PAGE   \* MERGEFORMAT </w:instrText>
    </w:r>
    <w:r>
      <w:fldChar w:fldCharType="separate"/>
    </w:r>
    <w:r w:rsidRPr="00340E17">
      <w:rPr>
        <w:rFonts w:ascii="Arial" w:eastAsia="Arial" w:hAnsi="Arial" w:cs="Arial"/>
        <w:noProof/>
        <w:sz w:val="20"/>
      </w:rPr>
      <w:t>1</w:t>
    </w:r>
    <w:r>
      <w:rPr>
        <w:rFonts w:ascii="Arial" w:eastAsia="Arial" w:hAnsi="Arial" w:cs="Arial"/>
        <w:sz w:val="20"/>
      </w:rPr>
      <w:fldChar w:fldCharType="end"/>
    </w: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11C" w:rsidRDefault="00340E17">
    <w:pPr>
      <w:spacing w:after="0" w:line="259" w:lineRule="auto"/>
      <w:ind w:left="0" w:right="67"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rsidR="00A0611C" w:rsidRDefault="00340E17">
    <w:pPr>
      <w:spacing w:after="0" w:line="259" w:lineRule="auto"/>
      <w:ind w:left="0" w:firstLine="0"/>
      <w:jc w:val="left"/>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40E17">
      <w:pPr>
        <w:spacing w:after="0" w:line="240" w:lineRule="auto"/>
      </w:pPr>
      <w:r>
        <w:separator/>
      </w:r>
    </w:p>
  </w:footnote>
  <w:footnote w:type="continuationSeparator" w:id="0">
    <w:p w:rsidR="00000000" w:rsidRDefault="0034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5" w:tblpY="574"/>
      <w:tblOverlap w:val="never"/>
      <w:tblW w:w="10351" w:type="dxa"/>
      <w:tblInd w:w="0" w:type="dxa"/>
      <w:tblCellMar>
        <w:top w:w="11" w:type="dxa"/>
        <w:left w:w="70" w:type="dxa"/>
        <w:bottom w:w="0" w:type="dxa"/>
        <w:right w:w="36" w:type="dxa"/>
      </w:tblCellMar>
      <w:tblLook w:val="04A0" w:firstRow="1" w:lastRow="0" w:firstColumn="1" w:lastColumn="0" w:noHBand="0" w:noVBand="1"/>
    </w:tblPr>
    <w:tblGrid>
      <w:gridCol w:w="1834"/>
      <w:gridCol w:w="6302"/>
      <w:gridCol w:w="2216"/>
    </w:tblGrid>
    <w:tr w:rsidR="00A0611C">
      <w:trPr>
        <w:trHeight w:val="1637"/>
      </w:trPr>
      <w:tc>
        <w:tcPr>
          <w:tcW w:w="1834" w:type="dxa"/>
          <w:tcBorders>
            <w:top w:val="single" w:sz="6" w:space="0" w:color="000000"/>
            <w:left w:val="single" w:sz="6" w:space="0" w:color="000000"/>
            <w:bottom w:val="single" w:sz="6" w:space="0" w:color="000000"/>
            <w:right w:val="single" w:sz="6" w:space="0" w:color="000000"/>
          </w:tcBorders>
        </w:tcPr>
        <w:p w:rsidR="00A0611C" w:rsidRDefault="00340E17">
          <w:pPr>
            <w:spacing w:after="251" w:line="259" w:lineRule="auto"/>
            <w:ind w:left="18" w:firstLine="0"/>
            <w:jc w:val="center"/>
          </w:pPr>
          <w:r>
            <w:rPr>
              <w:rFonts w:ascii="Arial" w:eastAsia="Arial" w:hAnsi="Arial" w:cs="Arial"/>
              <w:sz w:val="20"/>
            </w:rPr>
            <w:t xml:space="preserve"> </w:t>
          </w:r>
        </w:p>
        <w:p w:rsidR="00A0611C" w:rsidRDefault="00340E17">
          <w:pPr>
            <w:spacing w:after="0" w:line="259" w:lineRule="auto"/>
            <w:ind w:left="0" w:firstLine="0"/>
          </w:pPr>
          <w:r>
            <w:rPr>
              <w:noProof/>
            </w:rPr>
            <w:drawing>
              <wp:anchor distT="0" distB="0" distL="114300" distR="114300" simplePos="0" relativeHeight="251658240" behindDoc="0" locked="0" layoutInCell="1" allowOverlap="0">
                <wp:simplePos x="0" y="0"/>
                <wp:positionH relativeFrom="column">
                  <wp:posOffset>74422</wp:posOffset>
                </wp:positionH>
                <wp:positionV relativeFrom="paragraph">
                  <wp:posOffset>-195404</wp:posOffset>
                </wp:positionV>
                <wp:extent cx="1017270" cy="420370"/>
                <wp:effectExtent l="0" t="0" r="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1017270" cy="420370"/>
                        </a:xfrm>
                        <a:prstGeom prst="rect">
                          <a:avLst/>
                        </a:prstGeom>
                      </pic:spPr>
                    </pic:pic>
                  </a:graphicData>
                </a:graphic>
              </wp:anchor>
            </w:drawing>
          </w:r>
          <w:r>
            <w:rPr>
              <w:rFonts w:ascii="Arial" w:eastAsia="Arial" w:hAnsi="Arial" w:cs="Arial"/>
              <w:sz w:val="20"/>
            </w:rPr>
            <w:t xml:space="preserve"> </w:t>
          </w:r>
        </w:p>
      </w:tc>
      <w:tc>
        <w:tcPr>
          <w:tcW w:w="6302" w:type="dxa"/>
          <w:tcBorders>
            <w:top w:val="single" w:sz="6" w:space="0" w:color="000000"/>
            <w:left w:val="single" w:sz="6" w:space="0" w:color="000000"/>
            <w:bottom w:val="single" w:sz="4" w:space="0" w:color="000000"/>
            <w:right w:val="single" w:sz="6" w:space="0" w:color="000000"/>
          </w:tcBorders>
        </w:tcPr>
        <w:p w:rsidR="00A0611C" w:rsidRDefault="00340E17">
          <w:pPr>
            <w:spacing w:after="119" w:line="259" w:lineRule="auto"/>
            <w:ind w:left="0" w:right="11" w:firstLine="0"/>
            <w:jc w:val="center"/>
          </w:pPr>
          <w:r>
            <w:rPr>
              <w:b/>
              <w:sz w:val="10"/>
            </w:rPr>
            <w:t xml:space="preserve"> </w:t>
          </w:r>
        </w:p>
        <w:p w:rsidR="00A0611C" w:rsidRDefault="00340E17">
          <w:pPr>
            <w:spacing w:after="0" w:line="259" w:lineRule="auto"/>
            <w:ind w:left="0" w:right="39" w:firstLine="0"/>
            <w:jc w:val="center"/>
          </w:pPr>
          <w:r>
            <w:rPr>
              <w:b/>
              <w:sz w:val="24"/>
            </w:rPr>
            <w:t xml:space="preserve">POLGAHAWELA, POTHUHERA &amp; ALAWAA </w:t>
          </w:r>
        </w:p>
        <w:p w:rsidR="00A0611C" w:rsidRDefault="00340E17">
          <w:pPr>
            <w:spacing w:after="0" w:line="259" w:lineRule="auto"/>
            <w:ind w:left="0" w:right="43" w:firstLine="0"/>
            <w:jc w:val="center"/>
          </w:pPr>
          <w:r>
            <w:rPr>
              <w:b/>
              <w:sz w:val="24"/>
            </w:rPr>
            <w:t xml:space="preserve">INTEGRATED WATER SUPPLY PROJECT </w:t>
          </w:r>
        </w:p>
        <w:p w:rsidR="00A0611C" w:rsidRDefault="00340E17">
          <w:pPr>
            <w:spacing w:after="0" w:line="259" w:lineRule="auto"/>
            <w:ind w:left="19" w:firstLine="0"/>
            <w:jc w:val="center"/>
          </w:pPr>
          <w:r>
            <w:t xml:space="preserve"> </w:t>
          </w:r>
        </w:p>
        <w:p w:rsidR="00A0611C" w:rsidRDefault="00340E17">
          <w:pPr>
            <w:spacing w:after="182" w:line="259" w:lineRule="auto"/>
            <w:ind w:left="17" w:firstLine="0"/>
          </w:pPr>
          <w:r>
            <w:t>Method Statement for Construction of  Tower at Pothuhera (1500m</w:t>
          </w:r>
          <w:r>
            <w:rPr>
              <w:vertAlign w:val="superscript"/>
            </w:rPr>
            <w:t xml:space="preserve">3 </w:t>
          </w:r>
          <w:r>
            <w:t xml:space="preserve">) </w:t>
          </w:r>
        </w:p>
        <w:p w:rsidR="00A0611C" w:rsidRDefault="00340E17">
          <w:pPr>
            <w:spacing w:after="0" w:line="259" w:lineRule="auto"/>
            <w:ind w:left="19" w:firstLine="0"/>
            <w:jc w:val="center"/>
          </w:pPr>
          <w:r>
            <w:rPr>
              <w:b/>
            </w:rPr>
            <w:t xml:space="preserve"> </w:t>
          </w:r>
        </w:p>
      </w:tc>
      <w:tc>
        <w:tcPr>
          <w:tcW w:w="2216" w:type="dxa"/>
          <w:tcBorders>
            <w:top w:val="single" w:sz="6" w:space="0" w:color="000000"/>
            <w:left w:val="single" w:sz="6" w:space="0" w:color="000000"/>
            <w:bottom w:val="single" w:sz="6" w:space="0" w:color="000000"/>
            <w:right w:val="single" w:sz="6" w:space="0" w:color="000000"/>
          </w:tcBorders>
        </w:tcPr>
        <w:p w:rsidR="00A0611C" w:rsidRDefault="00340E17">
          <w:pPr>
            <w:spacing w:after="135" w:line="259" w:lineRule="auto"/>
            <w:ind w:left="0" w:right="39" w:firstLine="0"/>
            <w:jc w:val="center"/>
          </w:pPr>
          <w:r>
            <w:rPr>
              <w:sz w:val="18"/>
            </w:rPr>
            <w:t xml:space="preserve">Rev. No: 00 </w:t>
          </w:r>
        </w:p>
        <w:p w:rsidR="00A0611C" w:rsidRDefault="00340E17">
          <w:pPr>
            <w:spacing w:after="0" w:line="259" w:lineRule="auto"/>
            <w:ind w:left="81" w:firstLine="0"/>
            <w:jc w:val="center"/>
          </w:pPr>
          <w:r>
            <w:rPr>
              <w:sz w:val="18"/>
            </w:rPr>
            <w:t xml:space="preserve"> </w:t>
          </w:r>
        </w:p>
      </w:tc>
    </w:tr>
  </w:tbl>
  <w:p w:rsidR="00A0611C" w:rsidRDefault="00340E17">
    <w:pPr>
      <w:spacing w:after="305" w:line="259" w:lineRule="auto"/>
      <w:ind w:left="-284" w:firstLine="0"/>
      <w:jc w:val="left"/>
    </w:pPr>
    <w:r>
      <w:rPr>
        <w:rFonts w:ascii="Arial" w:eastAsia="Arial" w:hAnsi="Arial" w:cs="Arial"/>
        <w:sz w:val="6"/>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647700</wp:posOffset>
              </wp:positionH>
              <wp:positionV relativeFrom="page">
                <wp:posOffset>1514475</wp:posOffset>
              </wp:positionV>
              <wp:extent cx="6569710" cy="8100060"/>
              <wp:effectExtent l="0" t="0" r="0" b="0"/>
              <wp:wrapNone/>
              <wp:docPr id="83514" name="Group 83514"/>
              <wp:cNvGraphicFramePr/>
              <a:graphic xmlns:a="http://schemas.openxmlformats.org/drawingml/2006/main">
                <a:graphicData uri="http://schemas.microsoft.com/office/word/2010/wordprocessingGroup">
                  <wpg:wgp>
                    <wpg:cNvGrpSpPr/>
                    <wpg:grpSpPr>
                      <a:xfrm>
                        <a:off x="0" y="0"/>
                        <a:ext cx="6569710" cy="8100060"/>
                        <a:chOff x="0" y="0"/>
                        <a:chExt cx="6569710" cy="8100060"/>
                      </a:xfrm>
                    </wpg:grpSpPr>
                    <wps:wsp>
                      <wps:cNvPr id="83515" name="Shape 83515"/>
                      <wps:cNvSpPr/>
                      <wps:spPr>
                        <a:xfrm>
                          <a:off x="0" y="0"/>
                          <a:ext cx="6569710" cy="8100060"/>
                        </a:xfrm>
                        <a:custGeom>
                          <a:avLst/>
                          <a:gdLst/>
                          <a:ahLst/>
                          <a:cxnLst/>
                          <a:rect l="0" t="0" r="0" b="0"/>
                          <a:pathLst>
                            <a:path w="6569710" h="8100060">
                              <a:moveTo>
                                <a:pt x="0" y="8100060"/>
                              </a:moveTo>
                              <a:lnTo>
                                <a:pt x="6569710" y="8100060"/>
                              </a:lnTo>
                              <a:lnTo>
                                <a:pt x="65697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514" style="width:517.3pt;height:637.8pt;position:absolute;z-index:-2147483648;mso-position-horizontal-relative:page;mso-position-horizontal:absolute;margin-left:51pt;mso-position-vertical-relative:page;margin-top:119.25pt;" coordsize="65697,81000">
              <v:shape id="Shape 83515" style="position:absolute;width:65697;height:81000;left:0;top:0;" coordsize="6569710,8100060" path="m0,8100060l6569710,8100060l6569710,0l0,0x">
                <v:stroke weight="0.75pt" endcap="flat" joinstyle="miter" miterlimit="10"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5" w:tblpY="574"/>
      <w:tblOverlap w:val="never"/>
      <w:tblW w:w="10351" w:type="dxa"/>
      <w:tblInd w:w="0" w:type="dxa"/>
      <w:tblCellMar>
        <w:top w:w="11" w:type="dxa"/>
        <w:left w:w="70" w:type="dxa"/>
        <w:bottom w:w="0" w:type="dxa"/>
        <w:right w:w="36" w:type="dxa"/>
      </w:tblCellMar>
      <w:tblLook w:val="04A0" w:firstRow="1" w:lastRow="0" w:firstColumn="1" w:lastColumn="0" w:noHBand="0" w:noVBand="1"/>
    </w:tblPr>
    <w:tblGrid>
      <w:gridCol w:w="1834"/>
      <w:gridCol w:w="6301"/>
      <w:gridCol w:w="2216"/>
    </w:tblGrid>
    <w:tr w:rsidR="00A0611C">
      <w:trPr>
        <w:trHeight w:val="1637"/>
      </w:trPr>
      <w:tc>
        <w:tcPr>
          <w:tcW w:w="1834" w:type="dxa"/>
          <w:tcBorders>
            <w:top w:val="single" w:sz="6" w:space="0" w:color="000000"/>
            <w:left w:val="single" w:sz="6" w:space="0" w:color="000000"/>
            <w:bottom w:val="single" w:sz="6" w:space="0" w:color="000000"/>
            <w:right w:val="single" w:sz="6" w:space="0" w:color="000000"/>
          </w:tcBorders>
        </w:tcPr>
        <w:p w:rsidR="00A0611C" w:rsidRDefault="00340E17">
          <w:pPr>
            <w:spacing w:after="251" w:line="259" w:lineRule="auto"/>
            <w:ind w:left="18" w:firstLine="0"/>
            <w:jc w:val="center"/>
          </w:pPr>
          <w:r>
            <w:rPr>
              <w:rFonts w:ascii="Arial" w:eastAsia="Arial" w:hAnsi="Arial" w:cs="Arial"/>
              <w:sz w:val="20"/>
            </w:rPr>
            <w:t xml:space="preserve"> </w:t>
          </w:r>
        </w:p>
        <w:p w:rsidR="00A0611C" w:rsidRDefault="00340E17">
          <w:pPr>
            <w:spacing w:after="0" w:line="259" w:lineRule="auto"/>
            <w:ind w:left="0" w:firstLine="0"/>
          </w:pPr>
          <w:r>
            <w:rPr>
              <w:noProof/>
            </w:rPr>
            <w:drawing>
              <wp:anchor distT="0" distB="0" distL="114300" distR="114300" simplePos="0" relativeHeight="251660288" behindDoc="0" locked="0" layoutInCell="1" allowOverlap="0">
                <wp:simplePos x="0" y="0"/>
                <wp:positionH relativeFrom="column">
                  <wp:posOffset>74422</wp:posOffset>
                </wp:positionH>
                <wp:positionV relativeFrom="paragraph">
                  <wp:posOffset>-195404</wp:posOffset>
                </wp:positionV>
                <wp:extent cx="1017270" cy="4203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1017270" cy="420370"/>
                        </a:xfrm>
                        <a:prstGeom prst="rect">
                          <a:avLst/>
                        </a:prstGeom>
                      </pic:spPr>
                    </pic:pic>
                  </a:graphicData>
                </a:graphic>
              </wp:anchor>
            </w:drawing>
          </w:r>
          <w:r>
            <w:rPr>
              <w:rFonts w:ascii="Arial" w:eastAsia="Arial" w:hAnsi="Arial" w:cs="Arial"/>
              <w:sz w:val="20"/>
            </w:rPr>
            <w:t xml:space="preserve"> </w:t>
          </w:r>
        </w:p>
      </w:tc>
      <w:tc>
        <w:tcPr>
          <w:tcW w:w="6302" w:type="dxa"/>
          <w:tcBorders>
            <w:top w:val="single" w:sz="6" w:space="0" w:color="000000"/>
            <w:left w:val="single" w:sz="6" w:space="0" w:color="000000"/>
            <w:bottom w:val="single" w:sz="4" w:space="0" w:color="000000"/>
            <w:right w:val="single" w:sz="6" w:space="0" w:color="000000"/>
          </w:tcBorders>
        </w:tcPr>
        <w:p w:rsidR="00A0611C" w:rsidRDefault="00340E17">
          <w:pPr>
            <w:spacing w:after="119" w:line="259" w:lineRule="auto"/>
            <w:ind w:left="0" w:right="11" w:firstLine="0"/>
            <w:jc w:val="center"/>
          </w:pPr>
          <w:r>
            <w:rPr>
              <w:b/>
              <w:sz w:val="10"/>
            </w:rPr>
            <w:t xml:space="preserve"> </w:t>
          </w:r>
        </w:p>
        <w:p w:rsidR="00A0611C" w:rsidRDefault="00340E17">
          <w:pPr>
            <w:spacing w:after="0" w:line="259" w:lineRule="auto"/>
            <w:ind w:left="0" w:right="39" w:firstLine="0"/>
            <w:jc w:val="center"/>
          </w:pPr>
          <w:r>
            <w:rPr>
              <w:b/>
              <w:sz w:val="24"/>
            </w:rPr>
            <w:t xml:space="preserve">POLGAHAWELA, POTHUHERA &amp; ALAWAA </w:t>
          </w:r>
        </w:p>
        <w:p w:rsidR="00A0611C" w:rsidRDefault="00340E17">
          <w:pPr>
            <w:spacing w:after="0" w:line="259" w:lineRule="auto"/>
            <w:ind w:left="0" w:right="43" w:firstLine="0"/>
            <w:jc w:val="center"/>
          </w:pPr>
          <w:r>
            <w:rPr>
              <w:b/>
              <w:sz w:val="24"/>
            </w:rPr>
            <w:t xml:space="preserve">INTEGRATED WATER SUPPLY PROJECT </w:t>
          </w:r>
        </w:p>
        <w:p w:rsidR="00A0611C" w:rsidRDefault="00340E17">
          <w:pPr>
            <w:spacing w:after="0" w:line="259" w:lineRule="auto"/>
            <w:ind w:left="19" w:firstLine="0"/>
            <w:jc w:val="center"/>
          </w:pPr>
          <w:r>
            <w:t xml:space="preserve"> </w:t>
          </w:r>
        </w:p>
        <w:p w:rsidR="00A0611C" w:rsidRDefault="00340E17">
          <w:pPr>
            <w:spacing w:after="182" w:line="259" w:lineRule="auto"/>
            <w:ind w:left="17" w:firstLine="0"/>
          </w:pPr>
          <w:r>
            <w:t>Method Statement for Construction of  Tower at Pothuhera (1500m</w:t>
          </w:r>
          <w:r>
            <w:rPr>
              <w:vertAlign w:val="superscript"/>
            </w:rPr>
            <w:t xml:space="preserve">3 </w:t>
          </w:r>
          <w:r>
            <w:t xml:space="preserve">) </w:t>
          </w:r>
        </w:p>
        <w:p w:rsidR="00A0611C" w:rsidRDefault="00340E17">
          <w:pPr>
            <w:spacing w:after="0" w:line="259" w:lineRule="auto"/>
            <w:ind w:left="19" w:firstLine="0"/>
            <w:jc w:val="center"/>
          </w:pPr>
          <w:r>
            <w:rPr>
              <w:b/>
            </w:rPr>
            <w:t xml:space="preserve"> </w:t>
          </w:r>
        </w:p>
      </w:tc>
      <w:tc>
        <w:tcPr>
          <w:tcW w:w="2216" w:type="dxa"/>
          <w:tcBorders>
            <w:top w:val="single" w:sz="6" w:space="0" w:color="000000"/>
            <w:left w:val="single" w:sz="6" w:space="0" w:color="000000"/>
            <w:bottom w:val="single" w:sz="6" w:space="0" w:color="000000"/>
            <w:right w:val="single" w:sz="6" w:space="0" w:color="000000"/>
          </w:tcBorders>
        </w:tcPr>
        <w:p w:rsidR="00A0611C" w:rsidRDefault="00340E17">
          <w:pPr>
            <w:spacing w:after="135" w:line="259" w:lineRule="auto"/>
            <w:ind w:left="0" w:right="39" w:firstLine="0"/>
            <w:jc w:val="center"/>
          </w:pPr>
          <w:r>
            <w:rPr>
              <w:sz w:val="18"/>
            </w:rPr>
            <w:t xml:space="preserve">Rev. No: 00 </w:t>
          </w:r>
        </w:p>
        <w:p w:rsidR="00A0611C" w:rsidRDefault="00340E17">
          <w:pPr>
            <w:spacing w:after="0" w:line="259" w:lineRule="auto"/>
            <w:ind w:left="81" w:firstLine="0"/>
            <w:jc w:val="center"/>
          </w:pPr>
          <w:r>
            <w:rPr>
              <w:sz w:val="18"/>
            </w:rPr>
            <w:t xml:space="preserve"> </w:t>
          </w:r>
        </w:p>
      </w:tc>
    </w:tr>
  </w:tbl>
  <w:p w:rsidR="00A0611C" w:rsidRDefault="00340E17">
    <w:pPr>
      <w:spacing w:after="305" w:line="259" w:lineRule="auto"/>
      <w:ind w:left="-284" w:firstLine="0"/>
      <w:jc w:val="left"/>
    </w:pPr>
    <w:r>
      <w:rPr>
        <w:rFonts w:ascii="Arial" w:eastAsia="Arial" w:hAnsi="Arial" w:cs="Arial"/>
        <w:sz w:val="6"/>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647700</wp:posOffset>
              </wp:positionH>
              <wp:positionV relativeFrom="page">
                <wp:posOffset>1514475</wp:posOffset>
              </wp:positionV>
              <wp:extent cx="6569710" cy="8100060"/>
              <wp:effectExtent l="0" t="0" r="0" b="0"/>
              <wp:wrapNone/>
              <wp:docPr id="83415" name="Group 83415"/>
              <wp:cNvGraphicFramePr/>
              <a:graphic xmlns:a="http://schemas.openxmlformats.org/drawingml/2006/main">
                <a:graphicData uri="http://schemas.microsoft.com/office/word/2010/wordprocessingGroup">
                  <wpg:wgp>
                    <wpg:cNvGrpSpPr/>
                    <wpg:grpSpPr>
                      <a:xfrm>
                        <a:off x="0" y="0"/>
                        <a:ext cx="6569710" cy="8100060"/>
                        <a:chOff x="0" y="0"/>
                        <a:chExt cx="6569710" cy="8100060"/>
                      </a:xfrm>
                    </wpg:grpSpPr>
                    <wps:wsp>
                      <wps:cNvPr id="83416" name="Shape 83416"/>
                      <wps:cNvSpPr/>
                      <wps:spPr>
                        <a:xfrm>
                          <a:off x="0" y="0"/>
                          <a:ext cx="6569710" cy="8100060"/>
                        </a:xfrm>
                        <a:custGeom>
                          <a:avLst/>
                          <a:gdLst/>
                          <a:ahLst/>
                          <a:cxnLst/>
                          <a:rect l="0" t="0" r="0" b="0"/>
                          <a:pathLst>
                            <a:path w="6569710" h="8100060">
                              <a:moveTo>
                                <a:pt x="0" y="8100060"/>
                              </a:moveTo>
                              <a:lnTo>
                                <a:pt x="6569710" y="8100060"/>
                              </a:lnTo>
                              <a:lnTo>
                                <a:pt x="65697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15" style="width:517.3pt;height:637.8pt;position:absolute;z-index:-2147483648;mso-position-horizontal-relative:page;mso-position-horizontal:absolute;margin-left:51pt;mso-position-vertical-relative:page;margin-top:119.25pt;" coordsize="65697,81000">
              <v:shape id="Shape 83416" style="position:absolute;width:65697;height:81000;left:0;top:0;" coordsize="6569710,8100060" path="m0,8100060l6569710,8100060l6569710,0l0,0x">
                <v:stroke weight="0.75pt" endcap="flat" joinstyle="miter" miterlimit="10"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25" w:tblpY="574"/>
      <w:tblOverlap w:val="never"/>
      <w:tblW w:w="10351" w:type="dxa"/>
      <w:tblInd w:w="0" w:type="dxa"/>
      <w:tblCellMar>
        <w:top w:w="11" w:type="dxa"/>
        <w:left w:w="70" w:type="dxa"/>
        <w:bottom w:w="0" w:type="dxa"/>
        <w:right w:w="36" w:type="dxa"/>
      </w:tblCellMar>
      <w:tblLook w:val="04A0" w:firstRow="1" w:lastRow="0" w:firstColumn="1" w:lastColumn="0" w:noHBand="0" w:noVBand="1"/>
    </w:tblPr>
    <w:tblGrid>
      <w:gridCol w:w="1834"/>
      <w:gridCol w:w="6302"/>
      <w:gridCol w:w="2216"/>
    </w:tblGrid>
    <w:tr w:rsidR="00A0611C">
      <w:trPr>
        <w:trHeight w:val="1637"/>
      </w:trPr>
      <w:tc>
        <w:tcPr>
          <w:tcW w:w="1834" w:type="dxa"/>
          <w:tcBorders>
            <w:top w:val="single" w:sz="6" w:space="0" w:color="000000"/>
            <w:left w:val="single" w:sz="6" w:space="0" w:color="000000"/>
            <w:bottom w:val="single" w:sz="6" w:space="0" w:color="000000"/>
            <w:right w:val="single" w:sz="6" w:space="0" w:color="000000"/>
          </w:tcBorders>
        </w:tcPr>
        <w:p w:rsidR="00A0611C" w:rsidRDefault="00340E17">
          <w:pPr>
            <w:spacing w:after="251" w:line="259" w:lineRule="auto"/>
            <w:ind w:left="18" w:firstLine="0"/>
            <w:jc w:val="center"/>
          </w:pPr>
          <w:r>
            <w:rPr>
              <w:rFonts w:ascii="Arial" w:eastAsia="Arial" w:hAnsi="Arial" w:cs="Arial"/>
              <w:sz w:val="20"/>
            </w:rPr>
            <w:t xml:space="preserve"> </w:t>
          </w:r>
        </w:p>
        <w:p w:rsidR="00A0611C" w:rsidRDefault="00340E17">
          <w:pPr>
            <w:spacing w:after="0" w:line="259" w:lineRule="auto"/>
            <w:ind w:left="0" w:firstLine="0"/>
          </w:pPr>
          <w:r>
            <w:rPr>
              <w:noProof/>
            </w:rPr>
            <w:drawing>
              <wp:anchor distT="0" distB="0" distL="114300" distR="114300" simplePos="0" relativeHeight="251662336" behindDoc="0" locked="0" layoutInCell="1" allowOverlap="0">
                <wp:simplePos x="0" y="0"/>
                <wp:positionH relativeFrom="column">
                  <wp:posOffset>74422</wp:posOffset>
                </wp:positionH>
                <wp:positionV relativeFrom="paragraph">
                  <wp:posOffset>-195404</wp:posOffset>
                </wp:positionV>
                <wp:extent cx="1017270" cy="4203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stretch>
                          <a:fillRect/>
                        </a:stretch>
                      </pic:blipFill>
                      <pic:spPr>
                        <a:xfrm>
                          <a:off x="0" y="0"/>
                          <a:ext cx="1017270" cy="420370"/>
                        </a:xfrm>
                        <a:prstGeom prst="rect">
                          <a:avLst/>
                        </a:prstGeom>
                      </pic:spPr>
                    </pic:pic>
                  </a:graphicData>
                </a:graphic>
              </wp:anchor>
            </w:drawing>
          </w:r>
          <w:r>
            <w:rPr>
              <w:rFonts w:ascii="Arial" w:eastAsia="Arial" w:hAnsi="Arial" w:cs="Arial"/>
              <w:sz w:val="20"/>
            </w:rPr>
            <w:t xml:space="preserve"> </w:t>
          </w:r>
        </w:p>
      </w:tc>
      <w:tc>
        <w:tcPr>
          <w:tcW w:w="6302" w:type="dxa"/>
          <w:tcBorders>
            <w:top w:val="single" w:sz="6" w:space="0" w:color="000000"/>
            <w:left w:val="single" w:sz="6" w:space="0" w:color="000000"/>
            <w:bottom w:val="single" w:sz="4" w:space="0" w:color="000000"/>
            <w:right w:val="single" w:sz="6" w:space="0" w:color="000000"/>
          </w:tcBorders>
        </w:tcPr>
        <w:p w:rsidR="00A0611C" w:rsidRDefault="00340E17">
          <w:pPr>
            <w:spacing w:after="119" w:line="259" w:lineRule="auto"/>
            <w:ind w:left="0" w:right="11" w:firstLine="0"/>
            <w:jc w:val="center"/>
          </w:pPr>
          <w:r>
            <w:rPr>
              <w:b/>
              <w:sz w:val="10"/>
            </w:rPr>
            <w:t xml:space="preserve"> </w:t>
          </w:r>
        </w:p>
        <w:p w:rsidR="00A0611C" w:rsidRDefault="00340E17">
          <w:pPr>
            <w:spacing w:after="0" w:line="259" w:lineRule="auto"/>
            <w:ind w:left="0" w:right="39" w:firstLine="0"/>
            <w:jc w:val="center"/>
          </w:pPr>
          <w:r>
            <w:rPr>
              <w:b/>
              <w:sz w:val="24"/>
            </w:rPr>
            <w:t xml:space="preserve">POLGAHAWELA, POTHUHERA &amp; ALAWAA </w:t>
          </w:r>
        </w:p>
        <w:p w:rsidR="00A0611C" w:rsidRDefault="00340E17">
          <w:pPr>
            <w:spacing w:after="0" w:line="259" w:lineRule="auto"/>
            <w:ind w:left="0" w:right="43" w:firstLine="0"/>
            <w:jc w:val="center"/>
          </w:pPr>
          <w:r>
            <w:rPr>
              <w:b/>
              <w:sz w:val="24"/>
            </w:rPr>
            <w:t xml:space="preserve">INTEGRATED WATER SUPPLY PROJECT </w:t>
          </w:r>
        </w:p>
        <w:p w:rsidR="00A0611C" w:rsidRDefault="00340E17">
          <w:pPr>
            <w:spacing w:after="0" w:line="259" w:lineRule="auto"/>
            <w:ind w:left="19" w:firstLine="0"/>
            <w:jc w:val="center"/>
          </w:pPr>
          <w:r>
            <w:t xml:space="preserve"> </w:t>
          </w:r>
        </w:p>
        <w:p w:rsidR="00A0611C" w:rsidRDefault="00340E17">
          <w:pPr>
            <w:spacing w:after="182" w:line="259" w:lineRule="auto"/>
            <w:ind w:left="17" w:firstLine="0"/>
          </w:pPr>
          <w:r>
            <w:t>Method Statement for Construction of  Tower at Pothuhera (1500m</w:t>
          </w:r>
          <w:r>
            <w:rPr>
              <w:vertAlign w:val="superscript"/>
            </w:rPr>
            <w:t xml:space="preserve">3 </w:t>
          </w:r>
          <w:r>
            <w:t xml:space="preserve">) </w:t>
          </w:r>
        </w:p>
        <w:p w:rsidR="00A0611C" w:rsidRDefault="00340E17">
          <w:pPr>
            <w:spacing w:after="0" w:line="259" w:lineRule="auto"/>
            <w:ind w:left="19" w:firstLine="0"/>
            <w:jc w:val="center"/>
          </w:pPr>
          <w:r>
            <w:rPr>
              <w:b/>
            </w:rPr>
            <w:t xml:space="preserve"> </w:t>
          </w:r>
        </w:p>
      </w:tc>
      <w:tc>
        <w:tcPr>
          <w:tcW w:w="2216" w:type="dxa"/>
          <w:tcBorders>
            <w:top w:val="single" w:sz="6" w:space="0" w:color="000000"/>
            <w:left w:val="single" w:sz="6" w:space="0" w:color="000000"/>
            <w:bottom w:val="single" w:sz="6" w:space="0" w:color="000000"/>
            <w:right w:val="single" w:sz="6" w:space="0" w:color="000000"/>
          </w:tcBorders>
        </w:tcPr>
        <w:p w:rsidR="00A0611C" w:rsidRDefault="00340E17">
          <w:pPr>
            <w:spacing w:after="135" w:line="259" w:lineRule="auto"/>
            <w:ind w:left="0" w:right="39" w:firstLine="0"/>
            <w:jc w:val="center"/>
          </w:pPr>
          <w:r>
            <w:rPr>
              <w:sz w:val="18"/>
            </w:rPr>
            <w:t xml:space="preserve">Rev. No: 00 </w:t>
          </w:r>
        </w:p>
        <w:p w:rsidR="00A0611C" w:rsidRDefault="00340E17">
          <w:pPr>
            <w:spacing w:after="0" w:line="259" w:lineRule="auto"/>
            <w:ind w:left="81" w:firstLine="0"/>
            <w:jc w:val="center"/>
          </w:pPr>
          <w:r>
            <w:rPr>
              <w:sz w:val="18"/>
            </w:rPr>
            <w:t xml:space="preserve"> </w:t>
          </w:r>
        </w:p>
      </w:tc>
    </w:tr>
  </w:tbl>
  <w:p w:rsidR="00A0611C" w:rsidRDefault="00340E17">
    <w:pPr>
      <w:spacing w:after="305" w:line="259" w:lineRule="auto"/>
      <w:ind w:left="-284" w:firstLine="0"/>
      <w:jc w:val="left"/>
    </w:pPr>
    <w:r>
      <w:rPr>
        <w:rFonts w:ascii="Arial" w:eastAsia="Arial" w:hAnsi="Arial" w:cs="Arial"/>
        <w:sz w:val="6"/>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pPr>
      <w:spacing w:after="0" w:line="259" w:lineRule="auto"/>
      <w:ind w:left="-250" w:firstLine="0"/>
      <w:jc w:val="left"/>
    </w:pPr>
    <w:r>
      <w:rPr>
        <w:rFonts w:ascii="Arial" w:eastAsia="Arial" w:hAnsi="Arial" w:cs="Arial"/>
        <w:sz w:val="20"/>
      </w:rPr>
      <w:t xml:space="preserve"> </w:t>
    </w:r>
  </w:p>
  <w:p w:rsidR="00A0611C" w:rsidRDefault="00340E17">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647700</wp:posOffset>
              </wp:positionH>
              <wp:positionV relativeFrom="page">
                <wp:posOffset>1514475</wp:posOffset>
              </wp:positionV>
              <wp:extent cx="6569710" cy="8100060"/>
              <wp:effectExtent l="0" t="0" r="0" b="0"/>
              <wp:wrapNone/>
              <wp:docPr id="83316" name="Group 83316"/>
              <wp:cNvGraphicFramePr/>
              <a:graphic xmlns:a="http://schemas.openxmlformats.org/drawingml/2006/main">
                <a:graphicData uri="http://schemas.microsoft.com/office/word/2010/wordprocessingGroup">
                  <wpg:wgp>
                    <wpg:cNvGrpSpPr/>
                    <wpg:grpSpPr>
                      <a:xfrm>
                        <a:off x="0" y="0"/>
                        <a:ext cx="6569710" cy="8100060"/>
                        <a:chOff x="0" y="0"/>
                        <a:chExt cx="6569710" cy="8100060"/>
                      </a:xfrm>
                    </wpg:grpSpPr>
                    <wps:wsp>
                      <wps:cNvPr id="83317" name="Shape 83317"/>
                      <wps:cNvSpPr/>
                      <wps:spPr>
                        <a:xfrm>
                          <a:off x="0" y="0"/>
                          <a:ext cx="6569710" cy="8100060"/>
                        </a:xfrm>
                        <a:custGeom>
                          <a:avLst/>
                          <a:gdLst/>
                          <a:ahLst/>
                          <a:cxnLst/>
                          <a:rect l="0" t="0" r="0" b="0"/>
                          <a:pathLst>
                            <a:path w="6569710" h="8100060">
                              <a:moveTo>
                                <a:pt x="0" y="8100060"/>
                              </a:moveTo>
                              <a:lnTo>
                                <a:pt x="6569710" y="8100060"/>
                              </a:lnTo>
                              <a:lnTo>
                                <a:pt x="65697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16" style="width:517.3pt;height:637.8pt;position:absolute;z-index:-2147483648;mso-position-horizontal-relative:page;mso-position-horizontal:absolute;margin-left:51pt;mso-position-vertical-relative:page;margin-top:119.25pt;" coordsize="65697,81000">
              <v:shape id="Shape 83317" style="position:absolute;width:65697;height:81000;left:0;top:0;" coordsize="6569710,8100060" path="m0,8100060l6569710,8100060l6569710,0l0,0x">
                <v:stroke weight="0.75pt" endcap="flat" joinstyle="miter" miterlimit="10" on="true" color="#00000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975D4"/>
    <w:multiLevelType w:val="hybridMultilevel"/>
    <w:tmpl w:val="40A0BFEE"/>
    <w:lvl w:ilvl="0" w:tplc="852C6E4E">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C4B4D8">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A2A70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D6BC34">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86865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0155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E0DBB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28F19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5205E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EE61A0"/>
    <w:multiLevelType w:val="hybridMultilevel"/>
    <w:tmpl w:val="2A820610"/>
    <w:lvl w:ilvl="0" w:tplc="055AC428">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062B8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D0AF2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9ADE1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2ED57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F875A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14467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8A5A9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10C44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2470CB"/>
    <w:multiLevelType w:val="hybridMultilevel"/>
    <w:tmpl w:val="C9E4ED3A"/>
    <w:lvl w:ilvl="0" w:tplc="62D636BA">
      <w:start w:val="1"/>
      <w:numFmt w:val="lowerLetter"/>
      <w:lvlText w:val="%1)"/>
      <w:lvlJc w:val="left"/>
      <w:pPr>
        <w:ind w:left="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A022A4">
      <w:start w:val="1"/>
      <w:numFmt w:val="lowerLetter"/>
      <w:lvlText w:val="%2"/>
      <w:lvlJc w:val="left"/>
      <w:pPr>
        <w:ind w:left="1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166A0C">
      <w:start w:val="1"/>
      <w:numFmt w:val="lowerRoman"/>
      <w:lvlText w:val="%3"/>
      <w:lvlJc w:val="left"/>
      <w:pPr>
        <w:ind w:left="2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C6853C">
      <w:start w:val="1"/>
      <w:numFmt w:val="decimal"/>
      <w:lvlText w:val="%4"/>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09EEC">
      <w:start w:val="1"/>
      <w:numFmt w:val="lowerLetter"/>
      <w:lvlText w:val="%5"/>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D0C6C2">
      <w:start w:val="1"/>
      <w:numFmt w:val="lowerRoman"/>
      <w:lvlText w:val="%6"/>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A8B0A6">
      <w:start w:val="1"/>
      <w:numFmt w:val="decimal"/>
      <w:lvlText w:val="%7"/>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00EFC8">
      <w:start w:val="1"/>
      <w:numFmt w:val="lowerLetter"/>
      <w:lvlText w:val="%8"/>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7413A6">
      <w:start w:val="1"/>
      <w:numFmt w:val="lowerRoman"/>
      <w:lvlText w:val="%9"/>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7C459A"/>
    <w:multiLevelType w:val="hybridMultilevel"/>
    <w:tmpl w:val="EBB8AED2"/>
    <w:lvl w:ilvl="0" w:tplc="5D8C2E12">
      <w:start w:val="1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6268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5A14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DA77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E671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9ED7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EE7B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F04E4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DC35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89719F"/>
    <w:multiLevelType w:val="hybridMultilevel"/>
    <w:tmpl w:val="6D0A9668"/>
    <w:lvl w:ilvl="0" w:tplc="BE44F044">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5C6C5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BCCC9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7CBBF8">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08352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70A55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562C0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283A0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4436AA">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E1A776C"/>
    <w:multiLevelType w:val="hybridMultilevel"/>
    <w:tmpl w:val="651EAFE4"/>
    <w:lvl w:ilvl="0" w:tplc="3A24C5B4">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88D4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4AE68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F01CE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80FEB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DEBEF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4A9BF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F0C5C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5CFB9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511D00"/>
    <w:multiLevelType w:val="hybridMultilevel"/>
    <w:tmpl w:val="64E64304"/>
    <w:lvl w:ilvl="0" w:tplc="732CF218">
      <w:start w:val="1"/>
      <w:numFmt w:val="lowerLetter"/>
      <w:lvlText w:val="%1)"/>
      <w:lvlJc w:val="left"/>
      <w:pPr>
        <w:ind w:left="36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1" w:tplc="1D489320">
      <w:start w:val="1"/>
      <w:numFmt w:val="lowerLetter"/>
      <w:lvlText w:val="%2"/>
      <w:lvlJc w:val="left"/>
      <w:pPr>
        <w:ind w:left="114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2" w:tplc="C42C5848">
      <w:start w:val="1"/>
      <w:numFmt w:val="lowerRoman"/>
      <w:lvlText w:val="%3"/>
      <w:lvlJc w:val="left"/>
      <w:pPr>
        <w:ind w:left="186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3" w:tplc="46C8F80C">
      <w:start w:val="1"/>
      <w:numFmt w:val="decimal"/>
      <w:lvlText w:val="%4"/>
      <w:lvlJc w:val="left"/>
      <w:pPr>
        <w:ind w:left="258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4" w:tplc="8A1A7E74">
      <w:start w:val="1"/>
      <w:numFmt w:val="lowerLetter"/>
      <w:lvlText w:val="%5"/>
      <w:lvlJc w:val="left"/>
      <w:pPr>
        <w:ind w:left="330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5" w:tplc="C25E2950">
      <w:start w:val="1"/>
      <w:numFmt w:val="lowerRoman"/>
      <w:lvlText w:val="%6"/>
      <w:lvlJc w:val="left"/>
      <w:pPr>
        <w:ind w:left="402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6" w:tplc="70A4D9B6">
      <w:start w:val="1"/>
      <w:numFmt w:val="decimal"/>
      <w:lvlText w:val="%7"/>
      <w:lvlJc w:val="left"/>
      <w:pPr>
        <w:ind w:left="474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7" w:tplc="BEF67644">
      <w:start w:val="1"/>
      <w:numFmt w:val="lowerLetter"/>
      <w:lvlText w:val="%8"/>
      <w:lvlJc w:val="left"/>
      <w:pPr>
        <w:ind w:left="546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lvl w:ilvl="8" w:tplc="98C8A810">
      <w:start w:val="1"/>
      <w:numFmt w:val="lowerRoman"/>
      <w:lvlText w:val="%9"/>
      <w:lvlJc w:val="left"/>
      <w:pPr>
        <w:ind w:left="6180"/>
      </w:pPr>
      <w:rPr>
        <w:rFonts w:ascii="Times New Roman" w:eastAsia="Times New Roman" w:hAnsi="Times New Roman" w:cs="Times New Roman"/>
        <w:b w:val="0"/>
        <w:i w:val="0"/>
        <w:strike w:val="0"/>
        <w:dstrike w:val="0"/>
        <w:color w:val="222222"/>
        <w:sz w:val="22"/>
        <w:szCs w:val="22"/>
        <w:u w:val="none" w:color="000000"/>
        <w:bdr w:val="none" w:sz="0" w:space="0" w:color="auto"/>
        <w:shd w:val="clear" w:color="auto" w:fill="auto"/>
        <w:vertAlign w:val="baseline"/>
      </w:rPr>
    </w:lvl>
  </w:abstractNum>
  <w:abstractNum w:abstractNumId="7" w15:restartNumberingAfterBreak="0">
    <w:nsid w:val="22252841"/>
    <w:multiLevelType w:val="hybridMultilevel"/>
    <w:tmpl w:val="F2A094C6"/>
    <w:lvl w:ilvl="0" w:tplc="15501900">
      <w:start w:val="10"/>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482F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94F0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7E33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8A88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1ECE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E67B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76AC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8C2D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242D99"/>
    <w:multiLevelType w:val="hybridMultilevel"/>
    <w:tmpl w:val="13A4BEB0"/>
    <w:lvl w:ilvl="0" w:tplc="0FB84972">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98EA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1A08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2AD8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5EFB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D8C0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50A3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0F55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9E9E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9633CA"/>
    <w:multiLevelType w:val="hybridMultilevel"/>
    <w:tmpl w:val="089EE03C"/>
    <w:lvl w:ilvl="0" w:tplc="1764961E">
      <w:start w:val="1"/>
      <w:numFmt w:val="bullet"/>
      <w:lvlText w:val="•"/>
      <w:lvlJc w:val="left"/>
      <w:pPr>
        <w:ind w:left="3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B6E0D2">
      <w:start w:val="1"/>
      <w:numFmt w:val="bullet"/>
      <w:lvlText w:val="o"/>
      <w:lvlJc w:val="left"/>
      <w:pPr>
        <w:ind w:left="3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FA3150">
      <w:start w:val="1"/>
      <w:numFmt w:val="bullet"/>
      <w:lvlText w:val="▪"/>
      <w:lvlJc w:val="left"/>
      <w:pPr>
        <w:ind w:left="4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2034C4">
      <w:start w:val="1"/>
      <w:numFmt w:val="bullet"/>
      <w:lvlText w:val="•"/>
      <w:lvlJc w:val="left"/>
      <w:pPr>
        <w:ind w:left="5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849B7C">
      <w:start w:val="1"/>
      <w:numFmt w:val="bullet"/>
      <w:lvlText w:val="o"/>
      <w:lvlJc w:val="left"/>
      <w:pPr>
        <w:ind w:left="5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74C584">
      <w:start w:val="1"/>
      <w:numFmt w:val="bullet"/>
      <w:lvlText w:val="▪"/>
      <w:lvlJc w:val="left"/>
      <w:pPr>
        <w:ind w:left="6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9E8318">
      <w:start w:val="1"/>
      <w:numFmt w:val="bullet"/>
      <w:lvlText w:val="•"/>
      <w:lvlJc w:val="left"/>
      <w:pPr>
        <w:ind w:left="7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2663CA">
      <w:start w:val="1"/>
      <w:numFmt w:val="bullet"/>
      <w:lvlText w:val="o"/>
      <w:lvlJc w:val="left"/>
      <w:pPr>
        <w:ind w:left="8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2813D6">
      <w:start w:val="1"/>
      <w:numFmt w:val="bullet"/>
      <w:lvlText w:val="▪"/>
      <w:lvlJc w:val="left"/>
      <w:pPr>
        <w:ind w:left="8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5B2920"/>
    <w:multiLevelType w:val="hybridMultilevel"/>
    <w:tmpl w:val="F40CFA06"/>
    <w:lvl w:ilvl="0" w:tplc="6514386A">
      <w:start w:val="2"/>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A6D45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38D6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96C40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54826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200CB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BE84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F07A1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62104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DDA2279"/>
    <w:multiLevelType w:val="hybridMultilevel"/>
    <w:tmpl w:val="64F46B3E"/>
    <w:lvl w:ilvl="0" w:tplc="B43AA59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668046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6A2B8B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276DE9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7A71B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DBE1E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C08660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6F8154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A6AFD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D05EA5"/>
    <w:multiLevelType w:val="hybridMultilevel"/>
    <w:tmpl w:val="5100E554"/>
    <w:lvl w:ilvl="0" w:tplc="7C648B0A">
      <w:start w:val="2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E20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8001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14DA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0C0F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96D4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0646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EC65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3429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6E63484"/>
    <w:multiLevelType w:val="hybridMultilevel"/>
    <w:tmpl w:val="D950581A"/>
    <w:lvl w:ilvl="0" w:tplc="5C189896">
      <w:start w:val="1"/>
      <w:numFmt w:val="lowerLetter"/>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D6116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92D38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14BBE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0A529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D0F1E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1290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787A9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3A5F1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A66B33"/>
    <w:multiLevelType w:val="hybridMultilevel"/>
    <w:tmpl w:val="B4941B60"/>
    <w:lvl w:ilvl="0" w:tplc="91C6DC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A210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665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14E0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FA0D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502B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8C96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8C010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E71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3A06B5"/>
    <w:multiLevelType w:val="hybridMultilevel"/>
    <w:tmpl w:val="082E0BCC"/>
    <w:lvl w:ilvl="0" w:tplc="EA60F546">
      <w:start w:val="1"/>
      <w:numFmt w:val="lowerLetter"/>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E8358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7089D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08E3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72F39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EC1FA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88F53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A20BD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089F9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9"/>
  </w:num>
  <w:num w:numId="3">
    <w:abstractNumId w:val="11"/>
  </w:num>
  <w:num w:numId="4">
    <w:abstractNumId w:val="6"/>
  </w:num>
  <w:num w:numId="5">
    <w:abstractNumId w:val="0"/>
  </w:num>
  <w:num w:numId="6">
    <w:abstractNumId w:val="4"/>
  </w:num>
  <w:num w:numId="7">
    <w:abstractNumId w:val="13"/>
  </w:num>
  <w:num w:numId="8">
    <w:abstractNumId w:val="5"/>
  </w:num>
  <w:num w:numId="9">
    <w:abstractNumId w:val="15"/>
  </w:num>
  <w:num w:numId="10">
    <w:abstractNumId w:val="2"/>
  </w:num>
  <w:num w:numId="11">
    <w:abstractNumId w:val="1"/>
  </w:num>
  <w:num w:numId="12">
    <w:abstractNumId w:val="14"/>
  </w:num>
  <w:num w:numId="13">
    <w:abstractNumId w:val="7"/>
  </w:num>
  <w:num w:numId="14">
    <w:abstractNumId w:val="3"/>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C"/>
    <w:rsid w:val="00340E17"/>
    <w:rsid w:val="00A0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278BF-1957-405D-B8C5-D04743FC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1.pn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0.jpg"/><Relationship Id="rId29" Type="http://schemas.openxmlformats.org/officeDocument/2006/relationships/image" Target="media/image120.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0.jpg"/><Relationship Id="rId28" Type="http://schemas.openxmlformats.org/officeDocument/2006/relationships/image" Target="media/image110.jp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png"/><Relationship Id="rId22" Type="http://schemas.openxmlformats.org/officeDocument/2006/relationships/image" Target="media/image90.jpg"/><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image" Target="media/image18.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4478</Words>
  <Characters>25528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waku</vt:lpstr>
    </vt:vector>
  </TitlesOfParts>
  <Company/>
  <LinksUpToDate>false</LinksUpToDate>
  <CharactersWithSpaces>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waku</dc:title>
  <dc:subject>M/S excavation</dc:subject>
  <dc:creator>wasantha</dc:creator>
  <cp:keywords/>
  <cp:lastModifiedBy>User</cp:lastModifiedBy>
  <cp:revision>2</cp:revision>
  <dcterms:created xsi:type="dcterms:W3CDTF">2021-07-13T12:18:00Z</dcterms:created>
  <dcterms:modified xsi:type="dcterms:W3CDTF">2021-07-13T12:18:00Z</dcterms:modified>
</cp:coreProperties>
</file>